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13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6804"/>
      </w:tblGrid>
      <w:tr w:rsidR="00DF1377" w:rsidRPr="00FE1307" w:rsidTr="00400794">
        <w:trPr>
          <w:trHeight w:val="3250"/>
        </w:trPr>
        <w:tc>
          <w:tcPr>
            <w:tcW w:w="7088" w:type="dxa"/>
          </w:tcPr>
          <w:p w:rsidR="00DF1377" w:rsidRPr="00FE1307" w:rsidRDefault="00195434" w:rsidP="001F7E26">
            <w:pPr>
              <w:rPr>
                <w:rFonts w:ascii="Times New Roman" w:hAnsi="Times New Roman" w:cs="Times New Roman"/>
              </w:rPr>
            </w:pPr>
            <w:r w:rsidRPr="00FE130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FB2C7F4" wp14:editId="7E81DA1D">
                  <wp:extent cx="1322070" cy="393700"/>
                  <wp:effectExtent l="0" t="0" r="0" b="6350"/>
                  <wp:docPr id="2" name="Рисунок 2" descr="image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image00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070" cy="393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1377" w:rsidRPr="00FE1307" w:rsidRDefault="00DF1377" w:rsidP="00DF1377">
            <w:pPr>
              <w:ind w:firstLine="142"/>
              <w:rPr>
                <w:rFonts w:ascii="Times New Roman" w:hAnsi="Times New Roman" w:cs="Times New Roman"/>
              </w:rPr>
            </w:pPr>
          </w:p>
          <w:p w:rsidR="00DF1377" w:rsidRPr="00FE1307" w:rsidRDefault="00DF1377" w:rsidP="00A71D49">
            <w:pPr>
              <w:rPr>
                <w:rFonts w:ascii="Times New Roman" w:hAnsi="Times New Roman" w:cs="Times New Roman"/>
              </w:rPr>
            </w:pPr>
            <w:r w:rsidRPr="00FE1307">
              <w:rPr>
                <w:rFonts w:ascii="Times New Roman" w:hAnsi="Times New Roman" w:cs="Times New Roman"/>
              </w:rPr>
              <w:t xml:space="preserve">Публичное </w:t>
            </w:r>
            <w:r w:rsidR="00075A46" w:rsidRPr="00FE1307">
              <w:rPr>
                <w:rFonts w:ascii="Times New Roman" w:hAnsi="Times New Roman" w:cs="Times New Roman"/>
              </w:rPr>
              <w:t>акционерное общество «Башинформсвязь</w:t>
            </w:r>
            <w:r w:rsidRPr="00FE1307">
              <w:rPr>
                <w:rFonts w:ascii="Times New Roman" w:hAnsi="Times New Roman" w:cs="Times New Roman"/>
              </w:rPr>
              <w:t>»</w:t>
            </w:r>
          </w:p>
          <w:p w:rsidR="00A3377F" w:rsidRPr="00FE1307" w:rsidRDefault="00A3377F" w:rsidP="00A71D49">
            <w:pPr>
              <w:rPr>
                <w:rFonts w:ascii="Times New Roman" w:hAnsi="Times New Roman" w:cs="Times New Roman"/>
              </w:rPr>
            </w:pPr>
          </w:p>
          <w:p w:rsidR="00DF1377" w:rsidRPr="00FE1307" w:rsidRDefault="00DF1377" w:rsidP="00A71D49">
            <w:pPr>
              <w:ind w:left="113"/>
              <w:rPr>
                <w:rFonts w:ascii="Times New Roman" w:hAnsi="Times New Roman" w:cs="Times New Roman"/>
              </w:rPr>
            </w:pPr>
          </w:p>
          <w:p w:rsidR="00DF1377" w:rsidRPr="00FE1307" w:rsidRDefault="00DF1377" w:rsidP="00A71D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</w:p>
          <w:p w:rsidR="00075A46" w:rsidRPr="00FE1307" w:rsidRDefault="00075A46" w:rsidP="00A71D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</w:p>
          <w:p w:rsidR="00075A46" w:rsidRPr="00FE1307" w:rsidRDefault="00075A46" w:rsidP="00A71D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</w:p>
          <w:p w:rsidR="00075A46" w:rsidRPr="00FE1307" w:rsidRDefault="00075A46" w:rsidP="00A71D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</w:p>
          <w:p w:rsidR="009823A8" w:rsidRPr="00FE1307" w:rsidRDefault="00DF1377" w:rsidP="00896213">
            <w:pPr>
              <w:rPr>
                <w:rFonts w:ascii="Times New Roman" w:hAnsi="Times New Roman" w:cs="Times New Roman"/>
              </w:rPr>
            </w:pPr>
            <w:r w:rsidRPr="00FE1307">
              <w:rPr>
                <w:rFonts w:ascii="Times New Roman" w:eastAsiaTheme="minorHAnsi" w:hAnsi="Times New Roman" w:cs="Times New Roman"/>
              </w:rPr>
              <w:t>На №</w:t>
            </w:r>
            <w:r w:rsidRPr="00FE1307">
              <w:rPr>
                <w:rFonts w:ascii="Times New Roman" w:eastAsiaTheme="minorHAnsi" w:hAnsi="Times New Roman" w:cs="Times New Roman"/>
              </w:rPr>
              <w:tab/>
            </w:r>
            <w:r w:rsidRPr="00FE1307">
              <w:rPr>
                <w:rFonts w:ascii="Times New Roman" w:eastAsiaTheme="minorHAnsi" w:hAnsi="Times New Roman" w:cs="Times New Roman"/>
              </w:rPr>
              <w:tab/>
              <w:t xml:space="preserve"> от</w:t>
            </w:r>
            <w:r w:rsidR="005F769A" w:rsidRPr="00FE13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04" w:type="dxa"/>
          </w:tcPr>
          <w:p w:rsidR="00DF1377" w:rsidRPr="00FE1307" w:rsidRDefault="00DF1377" w:rsidP="00F47B7E">
            <w:pPr>
              <w:ind w:right="-108"/>
              <w:jc w:val="right"/>
              <w:rPr>
                <w:rFonts w:ascii="Times New Roman" w:hAnsi="Times New Roman" w:cs="Times New Roman"/>
              </w:rPr>
            </w:pPr>
          </w:p>
          <w:p w:rsidR="00F05056" w:rsidRPr="00FE1307" w:rsidRDefault="00F05056" w:rsidP="00F05056">
            <w:pPr>
              <w:tabs>
                <w:tab w:val="left" w:pos="5040"/>
              </w:tabs>
              <w:ind w:left="-115"/>
              <w:rPr>
                <w:rFonts w:ascii="Times New Roman" w:hAnsi="Times New Roman" w:cs="Times New Roman"/>
                <w:b/>
              </w:rPr>
            </w:pPr>
            <w:r w:rsidRPr="00FE1307">
              <w:rPr>
                <w:rFonts w:ascii="Times New Roman" w:hAnsi="Times New Roman" w:cs="Times New Roman"/>
                <w:b/>
              </w:rPr>
              <w:t>Руководителям предприятий</w:t>
            </w:r>
          </w:p>
          <w:p w:rsidR="00C30301" w:rsidRPr="00FE1307" w:rsidRDefault="00F05056" w:rsidP="00F05056">
            <w:pPr>
              <w:tabs>
                <w:tab w:val="left" w:pos="5040"/>
              </w:tabs>
              <w:ind w:left="-115"/>
              <w:rPr>
                <w:rFonts w:ascii="Times New Roman" w:hAnsi="Times New Roman" w:cs="Times New Roman"/>
                <w:b/>
              </w:rPr>
            </w:pPr>
            <w:r w:rsidRPr="00FE1307">
              <w:rPr>
                <w:rFonts w:ascii="Times New Roman" w:hAnsi="Times New Roman" w:cs="Times New Roman"/>
                <w:b/>
              </w:rPr>
              <w:t>(по списку рассылки)</w:t>
            </w:r>
          </w:p>
          <w:p w:rsidR="00DF1377" w:rsidRPr="00FE1307" w:rsidRDefault="00DF1377" w:rsidP="009823A8">
            <w:pPr>
              <w:tabs>
                <w:tab w:val="left" w:pos="1365"/>
              </w:tabs>
              <w:ind w:right="-108"/>
              <w:rPr>
                <w:rFonts w:ascii="Times New Roman" w:hAnsi="Times New Roman" w:cs="Times New Roman"/>
              </w:rPr>
            </w:pPr>
          </w:p>
        </w:tc>
      </w:tr>
    </w:tbl>
    <w:p w:rsidR="00410C70" w:rsidRPr="00FE1307" w:rsidRDefault="00410C70" w:rsidP="00F05056">
      <w:pPr>
        <w:ind w:firstLine="708"/>
        <w:jc w:val="both"/>
        <w:rPr>
          <w:rFonts w:ascii="Times New Roman" w:hAnsi="Times New Roman" w:cs="Times New Roman"/>
        </w:rPr>
      </w:pPr>
    </w:p>
    <w:p w:rsidR="00F05056" w:rsidRPr="00FE1307" w:rsidRDefault="00F05056" w:rsidP="00F05056">
      <w:pPr>
        <w:ind w:firstLine="708"/>
        <w:jc w:val="both"/>
        <w:rPr>
          <w:rFonts w:ascii="Times New Roman" w:hAnsi="Times New Roman" w:cs="Times New Roman"/>
        </w:rPr>
      </w:pPr>
    </w:p>
    <w:p w:rsidR="00F05056" w:rsidRPr="00562B77" w:rsidRDefault="00F05056" w:rsidP="00B131E2">
      <w:pPr>
        <w:ind w:firstLine="709"/>
        <w:rPr>
          <w:rFonts w:ascii="Times New Roman" w:hAnsi="Times New Roman" w:cs="Times New Roman"/>
        </w:rPr>
      </w:pPr>
      <w:r w:rsidRPr="00FE1307">
        <w:rPr>
          <w:rFonts w:ascii="Times New Roman" w:hAnsi="Times New Roman" w:cs="Times New Roman"/>
        </w:rPr>
        <w:t xml:space="preserve">Информируем Вас о том, что </w:t>
      </w:r>
      <w:r w:rsidR="00075A46" w:rsidRPr="00FE1307">
        <w:rPr>
          <w:rFonts w:ascii="Times New Roman" w:hAnsi="Times New Roman" w:cs="Times New Roman"/>
        </w:rPr>
        <w:t>ПАО «Башинформсвязь</w:t>
      </w:r>
      <w:r w:rsidRPr="00FE1307">
        <w:rPr>
          <w:rFonts w:ascii="Times New Roman" w:hAnsi="Times New Roman" w:cs="Times New Roman"/>
        </w:rPr>
        <w:t xml:space="preserve">» в целях организации закупки проводит запрос информации на </w:t>
      </w:r>
      <w:r w:rsidR="00285319" w:rsidRPr="00285319">
        <w:rPr>
          <w:rFonts w:ascii="Times New Roman" w:hAnsi="Times New Roman" w:cs="Times New Roman"/>
          <w:b/>
        </w:rPr>
        <w:t xml:space="preserve">Оказание услуг по аварийно-восстановительным работам на воздушных линиях электропередач, грунтовых линиях электропередач и комплектных трансформаторных подстанциях по Республике Башкортостан </w:t>
      </w:r>
      <w:r w:rsidR="00923964" w:rsidRPr="00562B77">
        <w:rPr>
          <w:rFonts w:ascii="Times New Roman" w:hAnsi="Times New Roman" w:cs="Times New Roman"/>
        </w:rPr>
        <w:t xml:space="preserve">(далее – </w:t>
      </w:r>
      <w:r w:rsidR="006C4F66" w:rsidRPr="00562B77">
        <w:rPr>
          <w:rFonts w:ascii="Times New Roman" w:hAnsi="Times New Roman" w:cs="Times New Roman"/>
        </w:rPr>
        <w:t>Работа</w:t>
      </w:r>
      <w:r w:rsidR="00923964" w:rsidRPr="00562B77">
        <w:rPr>
          <w:rFonts w:ascii="Times New Roman" w:hAnsi="Times New Roman" w:cs="Times New Roman"/>
        </w:rPr>
        <w:t xml:space="preserve">) </w:t>
      </w:r>
      <w:r w:rsidRPr="00562B77">
        <w:rPr>
          <w:rFonts w:ascii="Times New Roman" w:hAnsi="Times New Roman" w:cs="Times New Roman"/>
        </w:rPr>
        <w:t>для нужд ПАО «</w:t>
      </w:r>
      <w:r w:rsidR="00075A46" w:rsidRPr="00562B77">
        <w:rPr>
          <w:rFonts w:ascii="Times New Roman" w:hAnsi="Times New Roman" w:cs="Times New Roman"/>
        </w:rPr>
        <w:t>Башинформсвязь</w:t>
      </w:r>
      <w:r w:rsidRPr="00562B77">
        <w:rPr>
          <w:rFonts w:ascii="Times New Roman" w:hAnsi="Times New Roman" w:cs="Times New Roman"/>
        </w:rPr>
        <w:t xml:space="preserve">». </w:t>
      </w:r>
    </w:p>
    <w:p w:rsidR="00CD1925" w:rsidRPr="00FE1307" w:rsidRDefault="00F05056" w:rsidP="00CD1925">
      <w:pPr>
        <w:widowControl w:val="0"/>
        <w:suppressAutoHyphens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E1307">
        <w:rPr>
          <w:rFonts w:ascii="Times New Roman" w:hAnsi="Times New Roman" w:cs="Times New Roman"/>
          <w:b/>
        </w:rPr>
        <w:t xml:space="preserve">Место </w:t>
      </w:r>
      <w:r w:rsidR="00562B77">
        <w:rPr>
          <w:rFonts w:ascii="Times New Roman" w:hAnsi="Times New Roman" w:cs="Times New Roman"/>
          <w:b/>
        </w:rPr>
        <w:t>оказания услуги</w:t>
      </w:r>
      <w:r w:rsidRPr="00FE1307">
        <w:rPr>
          <w:rFonts w:ascii="Times New Roman" w:hAnsi="Times New Roman" w:cs="Times New Roman"/>
          <w:b/>
        </w:rPr>
        <w:t>:</w:t>
      </w:r>
      <w:r w:rsidRPr="00FE1307">
        <w:rPr>
          <w:rFonts w:ascii="Times New Roman" w:hAnsi="Times New Roman" w:cs="Times New Roman"/>
        </w:rPr>
        <w:t xml:space="preserve"> </w:t>
      </w:r>
      <w:r w:rsidR="00562B77">
        <w:rPr>
          <w:rFonts w:ascii="Times New Roman" w:hAnsi="Times New Roman" w:cs="Times New Roman"/>
        </w:rPr>
        <w:t>Республика Башкортостан</w:t>
      </w:r>
      <w:r w:rsidR="00414F2E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F05056" w:rsidRPr="00FE1307" w:rsidRDefault="00F05056" w:rsidP="00CD1925">
      <w:pPr>
        <w:widowControl w:val="0"/>
        <w:suppressAutoHyphens/>
        <w:spacing w:line="276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bidi="ru-RU"/>
        </w:rPr>
      </w:pPr>
      <w:r w:rsidRPr="00FE1307">
        <w:rPr>
          <w:rFonts w:ascii="Times New Roman" w:eastAsia="Lucida Sans Unicode" w:hAnsi="Times New Roman" w:cs="Times New Roman"/>
          <w:b/>
          <w:kern w:val="1"/>
          <w:lang w:bidi="ru-RU"/>
        </w:rPr>
        <w:t xml:space="preserve">Объем и требования к </w:t>
      </w:r>
      <w:r w:rsidR="00562B77">
        <w:rPr>
          <w:rFonts w:ascii="Times New Roman" w:eastAsia="Lucida Sans Unicode" w:hAnsi="Times New Roman" w:cs="Times New Roman"/>
          <w:b/>
          <w:kern w:val="1"/>
          <w:lang w:bidi="ru-RU"/>
        </w:rPr>
        <w:t>работе</w:t>
      </w:r>
      <w:r w:rsidRPr="00FE1307">
        <w:rPr>
          <w:rFonts w:ascii="Times New Roman" w:eastAsia="Lucida Sans Unicode" w:hAnsi="Times New Roman" w:cs="Times New Roman"/>
          <w:b/>
          <w:kern w:val="1"/>
          <w:lang w:bidi="ru-RU"/>
        </w:rPr>
        <w:t xml:space="preserve">: </w:t>
      </w:r>
      <w:r w:rsidRPr="00FE1307">
        <w:rPr>
          <w:rFonts w:ascii="Times New Roman" w:eastAsia="Lucida Sans Unicode" w:hAnsi="Times New Roman" w:cs="Times New Roman"/>
          <w:kern w:val="1"/>
          <w:lang w:bidi="ru-RU"/>
        </w:rPr>
        <w:t>в соответствии с Приложени</w:t>
      </w:r>
      <w:r w:rsidR="00532E8E" w:rsidRPr="00FE1307">
        <w:rPr>
          <w:rFonts w:ascii="Times New Roman" w:eastAsia="Lucida Sans Unicode" w:hAnsi="Times New Roman" w:cs="Times New Roman"/>
          <w:kern w:val="1"/>
          <w:lang w:bidi="ru-RU"/>
        </w:rPr>
        <w:t>е</w:t>
      </w:r>
      <w:r w:rsidRPr="00FE1307">
        <w:rPr>
          <w:rFonts w:ascii="Times New Roman" w:eastAsia="Lucida Sans Unicode" w:hAnsi="Times New Roman" w:cs="Times New Roman"/>
          <w:kern w:val="1"/>
          <w:lang w:bidi="ru-RU"/>
        </w:rPr>
        <w:t xml:space="preserve">м </w:t>
      </w:r>
      <w:r w:rsidR="00532E8E" w:rsidRPr="00FE1307">
        <w:rPr>
          <w:rFonts w:ascii="Times New Roman" w:eastAsia="Lucida Sans Unicode" w:hAnsi="Times New Roman" w:cs="Times New Roman"/>
          <w:kern w:val="1"/>
          <w:lang w:bidi="ru-RU"/>
        </w:rPr>
        <w:t xml:space="preserve">№1 </w:t>
      </w:r>
      <w:r w:rsidRPr="00FE1307">
        <w:rPr>
          <w:rFonts w:ascii="Times New Roman" w:eastAsia="Lucida Sans Unicode" w:hAnsi="Times New Roman" w:cs="Times New Roman"/>
          <w:kern w:val="1"/>
          <w:lang w:bidi="ru-RU"/>
        </w:rPr>
        <w:t>«Техническое задание» к настоящему Запросу.</w:t>
      </w:r>
    </w:p>
    <w:p w:rsidR="0048542D" w:rsidRPr="00FE1307" w:rsidRDefault="00562B77" w:rsidP="00F05056">
      <w:pPr>
        <w:widowControl w:val="0"/>
        <w:suppressAutoHyphens/>
        <w:spacing w:line="276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bidi="ru-RU"/>
        </w:rPr>
      </w:pPr>
      <w:r>
        <w:rPr>
          <w:rFonts w:ascii="Times New Roman" w:eastAsia="Lucida Sans Unicode" w:hAnsi="Times New Roman" w:cs="Times New Roman"/>
          <w:b/>
          <w:kern w:val="1"/>
          <w:lang w:bidi="ru-RU"/>
        </w:rPr>
        <w:t>Наименование работ</w:t>
      </w:r>
      <w:r w:rsidR="0048542D" w:rsidRPr="00FE1307">
        <w:rPr>
          <w:rFonts w:ascii="Times New Roman" w:eastAsia="Lucida Sans Unicode" w:hAnsi="Times New Roman" w:cs="Times New Roman"/>
          <w:b/>
          <w:kern w:val="1"/>
          <w:lang w:bidi="ru-RU"/>
        </w:rPr>
        <w:t>:</w:t>
      </w:r>
      <w:r w:rsidR="0048542D" w:rsidRPr="00FE1307">
        <w:rPr>
          <w:rFonts w:ascii="Times New Roman" w:eastAsia="Lucida Sans Unicode" w:hAnsi="Times New Roman" w:cs="Times New Roman"/>
          <w:kern w:val="1"/>
          <w:lang w:bidi="ru-RU"/>
        </w:rPr>
        <w:t xml:space="preserve"> указан в Приложении №2 к Извещению.</w:t>
      </w:r>
    </w:p>
    <w:p w:rsidR="00285319" w:rsidRDefault="00F05056" w:rsidP="00285319">
      <w:pPr>
        <w:ind w:firstLine="567"/>
        <w:jc w:val="both"/>
        <w:rPr>
          <w:rFonts w:ascii="Times New Roman" w:hAnsi="Times New Roman" w:cs="Times New Roman"/>
        </w:rPr>
      </w:pPr>
      <w:r w:rsidRPr="00FE1307">
        <w:rPr>
          <w:rFonts w:ascii="Times New Roman" w:hAnsi="Times New Roman" w:cs="Times New Roman"/>
          <w:b/>
          <w:lang w:bidi="ru-RU"/>
        </w:rPr>
        <w:t xml:space="preserve">Условия оплаты: </w:t>
      </w:r>
      <w:r w:rsidR="00285319" w:rsidRPr="00285319">
        <w:rPr>
          <w:rFonts w:ascii="Times New Roman" w:hAnsi="Times New Roman" w:cs="Times New Roman"/>
        </w:rPr>
        <w:t>Оплата выполненных Работ по соответствующему Заказу в размере 100 % производится Заказчиком в течение 45 календарных дней с момента получения оригинала счета, выставляемого Подрядчиком не позднее 5 (Пяти) рабочих дней после подписания соответствующего Акта о приемке выполненных работ (формы № КС-2), Справки о стоимости выполненных работ и  затрат (формы № КС-3) и предоставления соответствующего оригинала счета-фактуры по соответствующему Заказу, при условии, что Работы выполнены надлежащим образом</w:t>
      </w:r>
    </w:p>
    <w:p w:rsidR="00F05056" w:rsidRPr="00FE1307" w:rsidRDefault="00F05056" w:rsidP="00285319">
      <w:pPr>
        <w:ind w:firstLine="567"/>
        <w:jc w:val="both"/>
        <w:rPr>
          <w:rFonts w:ascii="Times New Roman" w:hAnsi="Times New Roman" w:cs="Times New Roman"/>
          <w:lang w:bidi="ru-RU"/>
        </w:rPr>
      </w:pPr>
      <w:r w:rsidRPr="00FE1307">
        <w:rPr>
          <w:rFonts w:ascii="Times New Roman" w:hAnsi="Times New Roman" w:cs="Times New Roman"/>
          <w:b/>
          <w:lang w:bidi="ru-RU"/>
        </w:rPr>
        <w:t>Срок заключения договора:</w:t>
      </w:r>
      <w:r w:rsidRPr="00FE1307">
        <w:rPr>
          <w:rFonts w:ascii="Times New Roman" w:hAnsi="Times New Roman" w:cs="Times New Roman"/>
          <w:lang w:bidi="ru-RU"/>
        </w:rPr>
        <w:t xml:space="preserve"> с момента п</w:t>
      </w:r>
      <w:r w:rsidR="00075A46" w:rsidRPr="00FE1307">
        <w:rPr>
          <w:rFonts w:ascii="Times New Roman" w:hAnsi="Times New Roman" w:cs="Times New Roman"/>
          <w:lang w:bidi="ru-RU"/>
        </w:rPr>
        <w:t>одписания и действует</w:t>
      </w:r>
      <w:r w:rsidR="004207AE">
        <w:rPr>
          <w:rFonts w:ascii="Times New Roman" w:hAnsi="Times New Roman" w:cs="Times New Roman"/>
          <w:lang w:bidi="ru-RU"/>
        </w:rPr>
        <w:t xml:space="preserve"> </w:t>
      </w:r>
      <w:r w:rsidR="00851716">
        <w:rPr>
          <w:rFonts w:ascii="Times New Roman" w:hAnsi="Times New Roman" w:cs="Times New Roman"/>
          <w:lang w:bidi="ru-RU"/>
        </w:rPr>
        <w:t>2 года.</w:t>
      </w:r>
    </w:p>
    <w:p w:rsidR="00F05056" w:rsidRPr="00FE1307" w:rsidRDefault="00F05056" w:rsidP="00F05056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rFonts w:ascii="Times New Roman" w:hAnsi="Times New Roman" w:cs="Times New Roman"/>
        </w:rPr>
      </w:pPr>
      <w:r w:rsidRPr="00FE1307">
        <w:rPr>
          <w:rFonts w:ascii="Times New Roman" w:hAnsi="Times New Roman" w:cs="Times New Roman"/>
          <w:b/>
        </w:rPr>
        <w:t>Дата предоставления Коммерческих предложений:</w:t>
      </w:r>
      <w:r w:rsidRPr="00FE1307">
        <w:rPr>
          <w:rFonts w:ascii="Times New Roman" w:hAnsi="Times New Roman" w:cs="Times New Roman"/>
        </w:rPr>
        <w:t xml:space="preserve"> </w:t>
      </w:r>
      <w:r w:rsidR="007F187B" w:rsidRPr="00FE1307">
        <w:rPr>
          <w:rFonts w:ascii="Times New Roman" w:hAnsi="Times New Roman" w:cs="Times New Roman"/>
        </w:rPr>
        <w:t xml:space="preserve">до </w:t>
      </w:r>
      <w:r w:rsidRPr="00FE1307">
        <w:rPr>
          <w:rFonts w:ascii="Times New Roman" w:hAnsi="Times New Roman" w:cs="Times New Roman"/>
        </w:rPr>
        <w:t>1</w:t>
      </w:r>
      <w:r w:rsidR="0030570F" w:rsidRPr="00FE1307">
        <w:rPr>
          <w:rFonts w:ascii="Times New Roman" w:hAnsi="Times New Roman" w:cs="Times New Roman"/>
        </w:rPr>
        <w:t>2</w:t>
      </w:r>
      <w:r w:rsidRPr="00FE1307">
        <w:rPr>
          <w:rFonts w:ascii="Times New Roman" w:hAnsi="Times New Roman" w:cs="Times New Roman"/>
        </w:rPr>
        <w:t xml:space="preserve">:00 </w:t>
      </w:r>
      <w:proofErr w:type="spellStart"/>
      <w:r w:rsidRPr="00FE1307">
        <w:rPr>
          <w:rFonts w:ascii="Times New Roman" w:hAnsi="Times New Roman" w:cs="Times New Roman"/>
        </w:rPr>
        <w:t>мск</w:t>
      </w:r>
      <w:proofErr w:type="spellEnd"/>
      <w:r w:rsidRPr="00FE1307">
        <w:rPr>
          <w:rFonts w:ascii="Times New Roman" w:hAnsi="Times New Roman" w:cs="Times New Roman"/>
        </w:rPr>
        <w:t xml:space="preserve"> «</w:t>
      </w:r>
      <w:r w:rsidR="00285319">
        <w:rPr>
          <w:rFonts w:ascii="Times New Roman" w:hAnsi="Times New Roman" w:cs="Times New Roman"/>
        </w:rPr>
        <w:t>18</w:t>
      </w:r>
      <w:r w:rsidRPr="00FE1307">
        <w:rPr>
          <w:rFonts w:ascii="Times New Roman" w:hAnsi="Times New Roman" w:cs="Times New Roman"/>
        </w:rPr>
        <w:t>»</w:t>
      </w:r>
      <w:r w:rsidR="00A921AE">
        <w:rPr>
          <w:rFonts w:ascii="Times New Roman" w:hAnsi="Times New Roman" w:cs="Times New Roman"/>
        </w:rPr>
        <w:t xml:space="preserve"> </w:t>
      </w:r>
      <w:r w:rsidR="00285319">
        <w:rPr>
          <w:rFonts w:ascii="Times New Roman" w:hAnsi="Times New Roman" w:cs="Times New Roman"/>
        </w:rPr>
        <w:t>февраля</w:t>
      </w:r>
      <w:r w:rsidRPr="00FE1307">
        <w:rPr>
          <w:rFonts w:ascii="Times New Roman" w:hAnsi="Times New Roman" w:cs="Times New Roman"/>
        </w:rPr>
        <w:t xml:space="preserve"> 20</w:t>
      </w:r>
      <w:r w:rsidR="009079A8" w:rsidRPr="00FE1307">
        <w:rPr>
          <w:rFonts w:ascii="Times New Roman" w:hAnsi="Times New Roman" w:cs="Times New Roman"/>
        </w:rPr>
        <w:t>2</w:t>
      </w:r>
      <w:r w:rsidR="00400794">
        <w:rPr>
          <w:rFonts w:ascii="Times New Roman" w:hAnsi="Times New Roman" w:cs="Times New Roman"/>
        </w:rPr>
        <w:t>2</w:t>
      </w:r>
      <w:r w:rsidRPr="00FE1307">
        <w:rPr>
          <w:rFonts w:ascii="Times New Roman" w:hAnsi="Times New Roman" w:cs="Times New Roman"/>
        </w:rPr>
        <w:t>г.</w:t>
      </w:r>
    </w:p>
    <w:p w:rsidR="00075A46" w:rsidRPr="00851716" w:rsidRDefault="00F05056" w:rsidP="00851716">
      <w:pPr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FE1307">
        <w:rPr>
          <w:rFonts w:ascii="Times New Roman" w:hAnsi="Times New Roman" w:cs="Times New Roman"/>
          <w:b/>
        </w:rPr>
        <w:t>Контактн</w:t>
      </w:r>
      <w:r w:rsidR="00393515" w:rsidRPr="00FE1307">
        <w:rPr>
          <w:rFonts w:ascii="Times New Roman" w:hAnsi="Times New Roman" w:cs="Times New Roman"/>
          <w:b/>
        </w:rPr>
        <w:t>ые лица</w:t>
      </w:r>
      <w:r w:rsidRPr="00FE1307">
        <w:rPr>
          <w:rFonts w:ascii="Times New Roman" w:hAnsi="Times New Roman" w:cs="Times New Roman"/>
          <w:b/>
        </w:rPr>
        <w:t>:</w:t>
      </w:r>
      <w:r w:rsidR="00075A46" w:rsidRPr="00FE1307">
        <w:rPr>
          <w:rFonts w:ascii="Times New Roman" w:hAnsi="Times New Roman" w:cs="Times New Roman"/>
          <w:b/>
        </w:rPr>
        <w:t xml:space="preserve"> </w:t>
      </w:r>
    </w:p>
    <w:p w:rsidR="00851716" w:rsidRDefault="00851716" w:rsidP="00851716">
      <w:pPr>
        <w:pStyle w:val="ad"/>
        <w:numPr>
          <w:ilvl w:val="0"/>
          <w:numId w:val="32"/>
        </w:numPr>
        <w:ind w:left="426" w:hanging="426"/>
        <w:jc w:val="both"/>
        <w:rPr>
          <w:rFonts w:ascii="Times New Roman" w:hAnsi="Times New Roman" w:cs="Times New Roman"/>
        </w:rPr>
      </w:pPr>
      <w:r w:rsidRPr="00851716">
        <w:rPr>
          <w:rFonts w:ascii="Times New Roman" w:hAnsi="Times New Roman" w:cs="Times New Roman"/>
        </w:rPr>
        <w:t xml:space="preserve">По техническим вопросам: Ведущий инженер-энергетик И.З. Хаматнуров, телефон (347) 221-58-69, </w:t>
      </w:r>
      <w:proofErr w:type="gramStart"/>
      <w:r w:rsidRPr="00851716">
        <w:rPr>
          <w:rFonts w:ascii="Times New Roman" w:hAnsi="Times New Roman" w:cs="Times New Roman"/>
          <w:lang w:val="en-US"/>
        </w:rPr>
        <w:t>e</w:t>
      </w:r>
      <w:r w:rsidRPr="00851716">
        <w:rPr>
          <w:rFonts w:ascii="Times New Roman" w:hAnsi="Times New Roman" w:cs="Times New Roman"/>
        </w:rPr>
        <w:t>.</w:t>
      </w:r>
      <w:r w:rsidRPr="00851716">
        <w:rPr>
          <w:rFonts w:ascii="Times New Roman" w:hAnsi="Times New Roman" w:cs="Times New Roman"/>
          <w:lang w:val="en-US"/>
        </w:rPr>
        <w:t>mail</w:t>
      </w:r>
      <w:proofErr w:type="gramEnd"/>
      <w:r w:rsidRPr="00851716">
        <w:rPr>
          <w:rFonts w:ascii="Times New Roman" w:hAnsi="Times New Roman" w:cs="Times New Roman"/>
        </w:rPr>
        <w:t xml:space="preserve">: </w:t>
      </w:r>
      <w:hyperlink r:id="rId9" w:history="1">
        <w:r w:rsidRPr="00DC6B26">
          <w:rPr>
            <w:rStyle w:val="a3"/>
            <w:rFonts w:ascii="Times New Roman" w:hAnsi="Times New Roman" w:cs="Times New Roman"/>
            <w:lang w:val="en-US"/>
          </w:rPr>
          <w:t>hamatnurov</w:t>
        </w:r>
        <w:r w:rsidRPr="00DC6B26">
          <w:rPr>
            <w:rStyle w:val="a3"/>
            <w:rFonts w:ascii="Times New Roman" w:hAnsi="Times New Roman" w:cs="Times New Roman"/>
          </w:rPr>
          <w:t>@bashtel.ru</w:t>
        </w:r>
      </w:hyperlink>
      <w:r>
        <w:rPr>
          <w:rFonts w:ascii="Times New Roman" w:hAnsi="Times New Roman" w:cs="Times New Roman"/>
        </w:rPr>
        <w:t>;</w:t>
      </w:r>
    </w:p>
    <w:p w:rsidR="00851716" w:rsidRPr="00285319" w:rsidRDefault="00851716" w:rsidP="006903CF">
      <w:pPr>
        <w:pStyle w:val="ad"/>
        <w:numPr>
          <w:ilvl w:val="0"/>
          <w:numId w:val="32"/>
        </w:numPr>
        <w:spacing w:line="276" w:lineRule="auto"/>
        <w:ind w:left="426" w:firstLine="709"/>
        <w:jc w:val="both"/>
        <w:rPr>
          <w:rFonts w:ascii="Times New Roman" w:hAnsi="Times New Roman" w:cs="Times New Roman"/>
        </w:rPr>
      </w:pPr>
      <w:r w:rsidRPr="00285319">
        <w:rPr>
          <w:rFonts w:ascii="Times New Roman" w:hAnsi="Times New Roman" w:cs="Times New Roman"/>
        </w:rPr>
        <w:t xml:space="preserve">Отдел закупок: </w:t>
      </w:r>
      <w:proofErr w:type="spellStart"/>
      <w:r w:rsidR="00285319">
        <w:rPr>
          <w:rFonts w:ascii="Times New Roman" w:hAnsi="Times New Roman" w:cs="Times New Roman"/>
        </w:rPr>
        <w:t>Спеициалист</w:t>
      </w:r>
      <w:proofErr w:type="spellEnd"/>
      <w:r w:rsidR="00285319">
        <w:rPr>
          <w:rFonts w:ascii="Times New Roman" w:hAnsi="Times New Roman" w:cs="Times New Roman"/>
        </w:rPr>
        <w:t xml:space="preserve"> 1 категории А.Г. Ахметзянова</w:t>
      </w:r>
      <w:r w:rsidRPr="00285319">
        <w:rPr>
          <w:rFonts w:ascii="Times New Roman" w:hAnsi="Times New Roman" w:cs="Times New Roman"/>
        </w:rPr>
        <w:t>, телефон (347) 221-51-</w:t>
      </w:r>
      <w:r w:rsidR="00285319">
        <w:rPr>
          <w:rFonts w:ascii="Times New Roman" w:hAnsi="Times New Roman" w:cs="Times New Roman"/>
        </w:rPr>
        <w:t>15</w:t>
      </w:r>
      <w:r w:rsidRPr="00285319">
        <w:rPr>
          <w:rFonts w:ascii="Times New Roman" w:hAnsi="Times New Roman" w:cs="Times New Roman"/>
        </w:rPr>
        <w:t xml:space="preserve">, </w:t>
      </w:r>
      <w:proofErr w:type="gramStart"/>
      <w:r w:rsidRPr="00285319">
        <w:rPr>
          <w:rFonts w:ascii="Times New Roman" w:hAnsi="Times New Roman" w:cs="Times New Roman"/>
          <w:lang w:val="en-US"/>
        </w:rPr>
        <w:t>e</w:t>
      </w:r>
      <w:r w:rsidRPr="00285319">
        <w:rPr>
          <w:rFonts w:ascii="Times New Roman" w:hAnsi="Times New Roman" w:cs="Times New Roman"/>
        </w:rPr>
        <w:t>.</w:t>
      </w:r>
      <w:r w:rsidRPr="00285319">
        <w:rPr>
          <w:rFonts w:ascii="Times New Roman" w:hAnsi="Times New Roman" w:cs="Times New Roman"/>
          <w:lang w:val="en-US"/>
        </w:rPr>
        <w:t>mail</w:t>
      </w:r>
      <w:proofErr w:type="gramEnd"/>
      <w:r w:rsidRPr="00285319">
        <w:rPr>
          <w:rFonts w:ascii="Times New Roman" w:hAnsi="Times New Roman" w:cs="Times New Roman"/>
        </w:rPr>
        <w:t xml:space="preserve">: </w:t>
      </w:r>
      <w:hyperlink r:id="rId10" w:history="1">
        <w:r w:rsidR="00285319" w:rsidRPr="0040218B">
          <w:rPr>
            <w:rStyle w:val="a3"/>
            <w:rFonts w:ascii="Times New Roman" w:hAnsi="Times New Roman" w:cs="Times New Roman"/>
            <w:lang w:val="en-US"/>
          </w:rPr>
          <w:t>a</w:t>
        </w:r>
        <w:r w:rsidR="00285319" w:rsidRPr="0040218B">
          <w:rPr>
            <w:rStyle w:val="a3"/>
            <w:rFonts w:ascii="Times New Roman" w:hAnsi="Times New Roman" w:cs="Times New Roman"/>
          </w:rPr>
          <w:t>.</w:t>
        </w:r>
        <w:r w:rsidR="00285319" w:rsidRPr="0040218B">
          <w:rPr>
            <w:rStyle w:val="a3"/>
            <w:rFonts w:ascii="Times New Roman" w:hAnsi="Times New Roman" w:cs="Times New Roman"/>
            <w:lang w:val="en-US"/>
          </w:rPr>
          <w:t>ahmetzyanova</w:t>
        </w:r>
        <w:r w:rsidR="00285319" w:rsidRPr="0040218B">
          <w:rPr>
            <w:rStyle w:val="a3"/>
            <w:rFonts w:ascii="Times New Roman" w:hAnsi="Times New Roman" w:cs="Times New Roman"/>
          </w:rPr>
          <w:t>@</w:t>
        </w:r>
        <w:r w:rsidR="00285319" w:rsidRPr="0040218B">
          <w:rPr>
            <w:rStyle w:val="a3"/>
            <w:rFonts w:ascii="Times New Roman" w:hAnsi="Times New Roman" w:cs="Times New Roman"/>
            <w:lang w:val="en-US"/>
          </w:rPr>
          <w:t>bashtel</w:t>
        </w:r>
        <w:r w:rsidR="00285319" w:rsidRPr="0040218B">
          <w:rPr>
            <w:rStyle w:val="a3"/>
            <w:rFonts w:ascii="Times New Roman" w:hAnsi="Times New Roman" w:cs="Times New Roman"/>
          </w:rPr>
          <w:t>.</w:t>
        </w:r>
        <w:proofErr w:type="spellStart"/>
        <w:r w:rsidR="00285319" w:rsidRPr="0040218B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285319">
        <w:rPr>
          <w:rFonts w:ascii="Times New Roman" w:hAnsi="Times New Roman" w:cs="Times New Roman"/>
        </w:rPr>
        <w:t xml:space="preserve"> </w:t>
      </w:r>
    </w:p>
    <w:p w:rsidR="00F05056" w:rsidRPr="00FE1307" w:rsidRDefault="00990DD1" w:rsidP="00F05056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E1307">
        <w:rPr>
          <w:rFonts w:ascii="Times New Roman" w:hAnsi="Times New Roman" w:cs="Times New Roman"/>
        </w:rPr>
        <w:t>Участникам</w:t>
      </w:r>
      <w:r w:rsidR="00F05056" w:rsidRPr="00FE1307">
        <w:rPr>
          <w:rFonts w:ascii="Times New Roman" w:hAnsi="Times New Roman" w:cs="Times New Roman"/>
        </w:rPr>
        <w:t xml:space="preserve"> необходимо предоставить коммерческое предложение с расчетом стоимости </w:t>
      </w:r>
      <w:r w:rsidR="00923964" w:rsidRPr="00FE1307">
        <w:rPr>
          <w:rFonts w:ascii="Times New Roman" w:hAnsi="Times New Roman" w:cs="Times New Roman"/>
        </w:rPr>
        <w:t xml:space="preserve">Товара </w:t>
      </w:r>
      <w:r w:rsidR="00F05056" w:rsidRPr="00FE1307">
        <w:rPr>
          <w:rFonts w:ascii="Times New Roman" w:hAnsi="Times New Roman" w:cs="Times New Roman"/>
        </w:rPr>
        <w:t xml:space="preserve">(по форме Приложения № </w:t>
      </w:r>
      <w:r w:rsidR="00285319">
        <w:rPr>
          <w:rFonts w:ascii="Times New Roman" w:hAnsi="Times New Roman" w:cs="Times New Roman"/>
        </w:rPr>
        <w:t>3</w:t>
      </w:r>
      <w:r w:rsidR="00F05056" w:rsidRPr="00FE1307">
        <w:rPr>
          <w:rFonts w:ascii="Times New Roman" w:hAnsi="Times New Roman" w:cs="Times New Roman"/>
        </w:rPr>
        <w:t>).</w:t>
      </w:r>
    </w:p>
    <w:p w:rsidR="00ED0C6F" w:rsidRPr="00FE1307" w:rsidRDefault="00ED0C6F" w:rsidP="00ED0C6F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FE1307">
        <w:rPr>
          <w:rFonts w:ascii="Times New Roman" w:hAnsi="Times New Roman" w:cs="Times New Roman"/>
          <w:b/>
          <w:bCs/>
        </w:rPr>
        <w:t xml:space="preserve">Обращаем Ваше внимание, что настоящий запрос не является извещением о проведении закупки и не имеет соответствующих правовых последствий, а также не является офертой. Планируемая закупка ПАО «Башинформсвязь» будет проводиться с использованием функционала АО «ЕЭТП», находящейся по адресу </w:t>
      </w:r>
      <w:hyperlink r:id="rId11" w:history="1">
        <w:r w:rsidRPr="00FE1307">
          <w:rPr>
            <w:rStyle w:val="a3"/>
            <w:rFonts w:ascii="Times New Roman" w:hAnsi="Times New Roman" w:cs="Times New Roman"/>
            <w:b/>
            <w:bCs/>
          </w:rPr>
          <w:t>www.roseltorg.ru</w:t>
        </w:r>
      </w:hyperlink>
    </w:p>
    <w:p w:rsidR="00990DD1" w:rsidRDefault="00990DD1" w:rsidP="00F05056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851716" w:rsidRDefault="00851716" w:rsidP="00F05056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851716" w:rsidRDefault="00851716" w:rsidP="00F05056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285319" w:rsidRPr="00FE1307" w:rsidRDefault="00285319" w:rsidP="00F05056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990DD1" w:rsidRPr="00FE1307" w:rsidRDefault="00990DD1" w:rsidP="00F05056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BD5DDC" w:rsidRPr="00FE1307" w:rsidRDefault="00BB33E5" w:rsidP="00BD5DDC">
      <w:pPr>
        <w:ind w:left="4678"/>
        <w:jc w:val="right"/>
        <w:rPr>
          <w:rFonts w:ascii="Times New Roman" w:hAnsi="Times New Roman" w:cs="Times New Roman"/>
          <w:b/>
          <w:color w:val="000000" w:themeColor="text1"/>
        </w:rPr>
      </w:pPr>
      <w:r w:rsidRPr="00FE1307">
        <w:rPr>
          <w:rFonts w:ascii="Times New Roman" w:hAnsi="Times New Roman" w:cs="Times New Roman"/>
          <w:b/>
          <w:color w:val="000000" w:themeColor="text1"/>
        </w:rPr>
        <w:lastRenderedPageBreak/>
        <w:t>Приложение № 1 к Извещению</w:t>
      </w:r>
    </w:p>
    <w:p w:rsidR="00BD5DDC" w:rsidRPr="00FE1307" w:rsidRDefault="00BD5DDC" w:rsidP="00BD5DDC">
      <w:pPr>
        <w:rPr>
          <w:rFonts w:ascii="Times New Roman" w:hAnsi="Times New Roman" w:cs="Times New Roman"/>
          <w:b/>
          <w:color w:val="000000" w:themeColor="text1"/>
        </w:rPr>
      </w:pPr>
    </w:p>
    <w:p w:rsidR="00285319" w:rsidRPr="00BB08D7" w:rsidRDefault="00BD5DDC" w:rsidP="00285319">
      <w:pPr>
        <w:jc w:val="center"/>
        <w:rPr>
          <w:rFonts w:ascii="Times New Roman" w:hAnsi="Times New Roman" w:cs="Times New Roman"/>
          <w:b/>
          <w:bCs/>
        </w:rPr>
      </w:pPr>
      <w:r w:rsidRPr="00FE1307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       </w:t>
      </w:r>
      <w:bookmarkStart w:id="1" w:name="_Toc109614054"/>
      <w:bookmarkStart w:id="2" w:name="_Toc360634921"/>
      <w:r w:rsidR="00285319" w:rsidRPr="00BB08D7">
        <w:rPr>
          <w:rFonts w:ascii="Times New Roman" w:hAnsi="Times New Roman" w:cs="Times New Roman"/>
          <w:b/>
          <w:bCs/>
        </w:rPr>
        <w:t>ТЕХНИЧЕСКОЕ ЗАДАНИЕ</w:t>
      </w:r>
    </w:p>
    <w:p w:rsidR="00285319" w:rsidRDefault="00285319" w:rsidP="00285319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на </w:t>
      </w:r>
      <w:r w:rsidRPr="002D6916">
        <w:rPr>
          <w:rFonts w:ascii="Times New Roman" w:hAnsi="Times New Roman" w:cs="Times New Roman"/>
          <w:b/>
        </w:rPr>
        <w:t xml:space="preserve"> проведени</w:t>
      </w:r>
      <w:r>
        <w:rPr>
          <w:rFonts w:ascii="Times New Roman" w:hAnsi="Times New Roman" w:cs="Times New Roman"/>
          <w:b/>
        </w:rPr>
        <w:t>е</w:t>
      </w:r>
      <w:proofErr w:type="gramEnd"/>
      <w:r w:rsidRPr="002D6916">
        <w:rPr>
          <w:rFonts w:ascii="Times New Roman" w:hAnsi="Times New Roman" w:cs="Times New Roman"/>
          <w:b/>
        </w:rPr>
        <w:t xml:space="preserve"> аварийно-восстановительных </w:t>
      </w:r>
      <w:r>
        <w:rPr>
          <w:rFonts w:ascii="Times New Roman" w:hAnsi="Times New Roman" w:cs="Times New Roman"/>
          <w:b/>
        </w:rPr>
        <w:t>Р</w:t>
      </w:r>
      <w:r w:rsidRPr="002D6916">
        <w:rPr>
          <w:rFonts w:ascii="Times New Roman" w:hAnsi="Times New Roman" w:cs="Times New Roman"/>
          <w:b/>
        </w:rPr>
        <w:t xml:space="preserve">абот </w:t>
      </w:r>
    </w:p>
    <w:p w:rsidR="00285319" w:rsidRPr="002D6916" w:rsidRDefault="00285319" w:rsidP="00285319">
      <w:pPr>
        <w:jc w:val="center"/>
        <w:rPr>
          <w:rFonts w:ascii="Times New Roman" w:hAnsi="Times New Roman" w:cs="Times New Roman"/>
          <w:b/>
        </w:rPr>
      </w:pPr>
      <w:r w:rsidRPr="002D6916">
        <w:rPr>
          <w:rFonts w:ascii="Times New Roman" w:hAnsi="Times New Roman" w:cs="Times New Roman"/>
          <w:b/>
        </w:rPr>
        <w:t>на КТП</w:t>
      </w:r>
      <w:r>
        <w:rPr>
          <w:rFonts w:ascii="Times New Roman" w:hAnsi="Times New Roman" w:cs="Times New Roman"/>
          <w:b/>
        </w:rPr>
        <w:t>,</w:t>
      </w:r>
      <w:r w:rsidRPr="002D691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ГЛЭП,</w:t>
      </w:r>
      <w:r w:rsidRPr="002D6916">
        <w:rPr>
          <w:rFonts w:ascii="Times New Roman" w:hAnsi="Times New Roman" w:cs="Times New Roman"/>
          <w:b/>
        </w:rPr>
        <w:t xml:space="preserve"> ВЛЭП</w:t>
      </w:r>
      <w:r>
        <w:rPr>
          <w:rFonts w:ascii="Times New Roman" w:hAnsi="Times New Roman" w:cs="Times New Roman"/>
          <w:b/>
        </w:rPr>
        <w:t>.</w:t>
      </w:r>
    </w:p>
    <w:p w:rsidR="00285319" w:rsidRPr="002D6916" w:rsidRDefault="00285319" w:rsidP="00285319">
      <w:pPr>
        <w:pStyle w:val="af6"/>
        <w:rPr>
          <w:rFonts w:ascii="Times New Roman" w:hAnsi="Times New Roman"/>
          <w:b/>
          <w:sz w:val="24"/>
          <w:szCs w:val="24"/>
        </w:rPr>
      </w:pPr>
    </w:p>
    <w:p w:rsidR="00285319" w:rsidRPr="002D6916" w:rsidRDefault="00285319" w:rsidP="00285319">
      <w:pPr>
        <w:pStyle w:val="af6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Подрядчик</w:t>
      </w:r>
      <w:r w:rsidRPr="002D6916">
        <w:rPr>
          <w:rFonts w:ascii="Times New Roman" w:hAnsi="Times New Roman"/>
          <w:sz w:val="24"/>
          <w:szCs w:val="24"/>
        </w:rPr>
        <w:t xml:space="preserve"> обязуется по заданию Заказчика </w:t>
      </w:r>
      <w:proofErr w:type="gramStart"/>
      <w:r w:rsidRPr="002D6916">
        <w:rPr>
          <w:rFonts w:ascii="Times New Roman" w:hAnsi="Times New Roman"/>
          <w:sz w:val="24"/>
          <w:szCs w:val="24"/>
        </w:rPr>
        <w:t>выполнять  аварийно</w:t>
      </w:r>
      <w:proofErr w:type="gramEnd"/>
      <w:r w:rsidRPr="002D6916">
        <w:rPr>
          <w:rFonts w:ascii="Times New Roman" w:hAnsi="Times New Roman"/>
          <w:sz w:val="24"/>
          <w:szCs w:val="24"/>
        </w:rPr>
        <w:t>-восстановительны</w:t>
      </w:r>
      <w:r>
        <w:rPr>
          <w:rFonts w:ascii="Times New Roman" w:hAnsi="Times New Roman"/>
          <w:sz w:val="24"/>
          <w:szCs w:val="24"/>
        </w:rPr>
        <w:t>е Р</w:t>
      </w:r>
      <w:r w:rsidRPr="002D6916">
        <w:rPr>
          <w:rFonts w:ascii="Times New Roman" w:hAnsi="Times New Roman"/>
          <w:sz w:val="24"/>
          <w:szCs w:val="24"/>
        </w:rPr>
        <w:t>абот</w:t>
      </w:r>
      <w:r>
        <w:rPr>
          <w:rFonts w:ascii="Times New Roman" w:hAnsi="Times New Roman"/>
          <w:sz w:val="24"/>
          <w:szCs w:val="24"/>
        </w:rPr>
        <w:t>ы (АВР)</w:t>
      </w:r>
      <w:r w:rsidRPr="002D6916">
        <w:rPr>
          <w:rFonts w:ascii="Times New Roman" w:hAnsi="Times New Roman"/>
          <w:sz w:val="24"/>
          <w:szCs w:val="24"/>
        </w:rPr>
        <w:t xml:space="preserve"> на комплектных трансформаторных подстанциях (КТП)</w:t>
      </w:r>
      <w:r>
        <w:rPr>
          <w:rFonts w:ascii="Times New Roman" w:hAnsi="Times New Roman"/>
          <w:sz w:val="24"/>
          <w:szCs w:val="24"/>
        </w:rPr>
        <w:t>,</w:t>
      </w:r>
      <w:r w:rsidRPr="000E23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4318">
        <w:rPr>
          <w:rFonts w:ascii="Times New Roman" w:eastAsia="Times New Roman" w:hAnsi="Times New Roman"/>
          <w:sz w:val="24"/>
          <w:szCs w:val="24"/>
          <w:lang w:eastAsia="ru-RU"/>
        </w:rPr>
        <w:t xml:space="preserve">грунтовых линиях электропередач (ГЛЭП) и воздушных линиях электропередач (далее-ВЛЭП) </w:t>
      </w:r>
      <w:r w:rsidRPr="002D6916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ов</w:t>
      </w:r>
      <w:r w:rsidRPr="002D6916">
        <w:rPr>
          <w:rFonts w:ascii="Times New Roman" w:hAnsi="Times New Roman"/>
          <w:sz w:val="24"/>
          <w:szCs w:val="24"/>
        </w:rPr>
        <w:t xml:space="preserve"> связи Заказчика </w:t>
      </w:r>
      <w:r w:rsidRPr="00F34318">
        <w:rPr>
          <w:rFonts w:ascii="Times New Roman" w:eastAsia="Times New Roman" w:hAnsi="Times New Roman"/>
          <w:sz w:val="24"/>
          <w:szCs w:val="24"/>
          <w:lang w:eastAsia="ru-RU"/>
        </w:rPr>
        <w:t>по Республике Башкортост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</w:t>
      </w:r>
      <w:r w:rsidRPr="002D6916">
        <w:rPr>
          <w:rFonts w:ascii="Times New Roman" w:hAnsi="Times New Roman"/>
          <w:sz w:val="24"/>
          <w:szCs w:val="24"/>
        </w:rPr>
        <w:t xml:space="preserve"> в соответствии с настоящим Договором.</w:t>
      </w:r>
    </w:p>
    <w:p w:rsidR="00285319" w:rsidRPr="002D6916" w:rsidRDefault="00285319" w:rsidP="00285319">
      <w:pPr>
        <w:pStyle w:val="af6"/>
        <w:rPr>
          <w:rFonts w:ascii="Times New Roman" w:hAnsi="Times New Roman"/>
          <w:sz w:val="24"/>
          <w:szCs w:val="24"/>
        </w:rPr>
      </w:pPr>
    </w:p>
    <w:p w:rsidR="00285319" w:rsidRPr="002D6916" w:rsidRDefault="00285319" w:rsidP="00285319">
      <w:pPr>
        <w:pStyle w:val="af6"/>
        <w:rPr>
          <w:rFonts w:ascii="Times New Roman" w:hAnsi="Times New Roman"/>
          <w:sz w:val="24"/>
          <w:szCs w:val="24"/>
        </w:rPr>
      </w:pPr>
    </w:p>
    <w:p w:rsidR="00285319" w:rsidRPr="002D6916" w:rsidRDefault="00285319" w:rsidP="00285319">
      <w:pPr>
        <w:pStyle w:val="af6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2D6916">
        <w:rPr>
          <w:rFonts w:ascii="Times New Roman" w:hAnsi="Times New Roman"/>
          <w:sz w:val="24"/>
          <w:szCs w:val="24"/>
        </w:rPr>
        <w:t xml:space="preserve">Работы по АВР производятся </w:t>
      </w:r>
      <w:r>
        <w:rPr>
          <w:rFonts w:ascii="Times New Roman" w:hAnsi="Times New Roman"/>
          <w:sz w:val="24"/>
          <w:szCs w:val="24"/>
        </w:rPr>
        <w:t>Подрядчиком</w:t>
      </w:r>
      <w:r w:rsidRPr="002D6916">
        <w:rPr>
          <w:rFonts w:ascii="Times New Roman" w:hAnsi="Times New Roman"/>
          <w:sz w:val="24"/>
          <w:szCs w:val="24"/>
        </w:rPr>
        <w:t xml:space="preserve"> в сроки, установленные в За</w:t>
      </w:r>
      <w:r>
        <w:rPr>
          <w:rFonts w:ascii="Times New Roman" w:hAnsi="Times New Roman"/>
          <w:sz w:val="24"/>
          <w:szCs w:val="24"/>
        </w:rPr>
        <w:t>казах</w:t>
      </w:r>
      <w:r w:rsidRPr="002D6916">
        <w:rPr>
          <w:rFonts w:ascii="Times New Roman" w:hAnsi="Times New Roman"/>
          <w:sz w:val="24"/>
          <w:szCs w:val="24"/>
        </w:rPr>
        <w:t xml:space="preserve"> </w:t>
      </w:r>
    </w:p>
    <w:p w:rsidR="00285319" w:rsidRPr="002D6916" w:rsidRDefault="00285319" w:rsidP="00285319">
      <w:pPr>
        <w:pStyle w:val="af6"/>
        <w:numPr>
          <w:ilvl w:val="0"/>
          <w:numId w:val="33"/>
        </w:numPr>
        <w:spacing w:before="240"/>
        <w:textAlignment w:val="auto"/>
        <w:rPr>
          <w:rFonts w:ascii="Times New Roman" w:hAnsi="Times New Roman"/>
          <w:sz w:val="24"/>
          <w:szCs w:val="24"/>
        </w:rPr>
      </w:pPr>
      <w:r w:rsidRPr="002D6916">
        <w:rPr>
          <w:rFonts w:ascii="Times New Roman" w:hAnsi="Times New Roman"/>
          <w:sz w:val="24"/>
          <w:szCs w:val="24"/>
        </w:rPr>
        <w:t>При проведении АВР на КТП</w:t>
      </w:r>
      <w:r>
        <w:rPr>
          <w:rFonts w:ascii="Times New Roman" w:hAnsi="Times New Roman"/>
          <w:sz w:val="24"/>
          <w:szCs w:val="24"/>
        </w:rPr>
        <w:t>,</w:t>
      </w:r>
      <w:r w:rsidRPr="002D6916">
        <w:rPr>
          <w:rFonts w:ascii="Times New Roman" w:hAnsi="Times New Roman"/>
          <w:sz w:val="24"/>
          <w:szCs w:val="24"/>
        </w:rPr>
        <w:t xml:space="preserve"> ВЛЭП</w:t>
      </w:r>
      <w:r>
        <w:rPr>
          <w:rFonts w:ascii="Times New Roman" w:hAnsi="Times New Roman"/>
          <w:sz w:val="24"/>
          <w:szCs w:val="24"/>
        </w:rPr>
        <w:t>, ГЛЭП</w:t>
      </w:r>
      <w:r w:rsidRPr="002D69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Подрядчик</w:t>
      </w:r>
      <w:r w:rsidRPr="002D6916">
        <w:rPr>
          <w:rFonts w:ascii="Times New Roman" w:hAnsi="Times New Roman"/>
          <w:sz w:val="24"/>
          <w:szCs w:val="24"/>
        </w:rPr>
        <w:t xml:space="preserve"> обязан прибыть на Объект связи не позднее 24 часов с момента получения заявки в электронном виде (подтвержденная СМС-сообщением или устно по телефону) от Заказчика.</w:t>
      </w:r>
    </w:p>
    <w:p w:rsidR="00285319" w:rsidRPr="002D6916" w:rsidRDefault="00285319" w:rsidP="00285319">
      <w:pPr>
        <w:pStyle w:val="af6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2D6916">
        <w:rPr>
          <w:rFonts w:ascii="Times New Roman" w:hAnsi="Times New Roman"/>
          <w:sz w:val="24"/>
          <w:szCs w:val="24"/>
        </w:rPr>
        <w:t xml:space="preserve">Все расходы на проведение АВР, в том числе материалы и запасные части, затраты на ГСМ входят в стоимость работ если не указано иное. </w:t>
      </w:r>
    </w:p>
    <w:p w:rsidR="00285319" w:rsidRPr="002D6916" w:rsidRDefault="00285319" w:rsidP="00285319">
      <w:pPr>
        <w:pStyle w:val="af6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2D6916">
        <w:rPr>
          <w:rFonts w:ascii="Times New Roman" w:hAnsi="Times New Roman"/>
          <w:sz w:val="24"/>
          <w:szCs w:val="24"/>
        </w:rPr>
        <w:t xml:space="preserve">Сдача-приемка работ должна сопровождаться техническими отчетами и фотоматериалом, предоставленным </w:t>
      </w:r>
      <w:r>
        <w:rPr>
          <w:rFonts w:ascii="Times New Roman" w:hAnsi="Times New Roman"/>
          <w:sz w:val="24"/>
          <w:szCs w:val="24"/>
        </w:rPr>
        <w:t>Подрядчиком</w:t>
      </w:r>
      <w:r w:rsidRPr="002D6916">
        <w:rPr>
          <w:rFonts w:ascii="Times New Roman" w:hAnsi="Times New Roman"/>
          <w:sz w:val="24"/>
          <w:szCs w:val="24"/>
        </w:rPr>
        <w:t>, который должен отражать состояние объекта и его отдельных элементов до и после проведения работ. Форма техническ</w:t>
      </w:r>
      <w:r>
        <w:rPr>
          <w:rFonts w:ascii="Times New Roman" w:hAnsi="Times New Roman"/>
          <w:sz w:val="24"/>
          <w:szCs w:val="24"/>
        </w:rPr>
        <w:t>ого</w:t>
      </w:r>
      <w:r w:rsidRPr="002D6916">
        <w:rPr>
          <w:rFonts w:ascii="Times New Roman" w:hAnsi="Times New Roman"/>
          <w:sz w:val="24"/>
          <w:szCs w:val="24"/>
        </w:rPr>
        <w:t xml:space="preserve"> отчет</w:t>
      </w:r>
      <w:r>
        <w:rPr>
          <w:rFonts w:ascii="Times New Roman" w:hAnsi="Times New Roman"/>
          <w:sz w:val="24"/>
          <w:szCs w:val="24"/>
        </w:rPr>
        <w:t>а</w:t>
      </w:r>
      <w:r w:rsidRPr="002D6916">
        <w:rPr>
          <w:rFonts w:ascii="Times New Roman" w:hAnsi="Times New Roman"/>
          <w:sz w:val="24"/>
          <w:szCs w:val="24"/>
        </w:rPr>
        <w:t xml:space="preserve"> утверждена </w:t>
      </w:r>
      <w:r>
        <w:rPr>
          <w:rFonts w:ascii="Times New Roman" w:hAnsi="Times New Roman"/>
          <w:sz w:val="24"/>
          <w:szCs w:val="24"/>
        </w:rPr>
        <w:t xml:space="preserve">сторонами </w:t>
      </w:r>
      <w:r w:rsidRPr="002D691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</w:t>
      </w:r>
      <w:r w:rsidRPr="002D6916">
        <w:rPr>
          <w:rFonts w:ascii="Times New Roman" w:hAnsi="Times New Roman"/>
          <w:sz w:val="24"/>
          <w:szCs w:val="24"/>
        </w:rPr>
        <w:t>риложении</w:t>
      </w:r>
      <w:r>
        <w:rPr>
          <w:rFonts w:ascii="Times New Roman" w:hAnsi="Times New Roman"/>
          <w:sz w:val="24"/>
          <w:szCs w:val="24"/>
        </w:rPr>
        <w:t xml:space="preserve"> №4</w:t>
      </w:r>
      <w:r w:rsidRPr="002D69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2D6916">
        <w:rPr>
          <w:rFonts w:ascii="Times New Roman" w:hAnsi="Times New Roman"/>
          <w:sz w:val="24"/>
          <w:szCs w:val="24"/>
        </w:rPr>
        <w:t>настоящему Договору</w:t>
      </w:r>
      <w:r>
        <w:rPr>
          <w:rFonts w:ascii="Times New Roman" w:hAnsi="Times New Roman"/>
          <w:sz w:val="24"/>
          <w:szCs w:val="24"/>
        </w:rPr>
        <w:t>.</w:t>
      </w:r>
    </w:p>
    <w:p w:rsidR="00285319" w:rsidRDefault="00285319" w:rsidP="00285319">
      <w:pPr>
        <w:pStyle w:val="af6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2D6916">
        <w:rPr>
          <w:rFonts w:ascii="Times New Roman" w:hAnsi="Times New Roman"/>
          <w:sz w:val="24"/>
          <w:szCs w:val="24"/>
        </w:rPr>
        <w:t xml:space="preserve">В случае наличия замечаний, выявленных в ходе приемки работ, выполненных </w:t>
      </w:r>
      <w:r>
        <w:rPr>
          <w:rFonts w:ascii="Times New Roman" w:hAnsi="Times New Roman"/>
          <w:sz w:val="24"/>
          <w:szCs w:val="24"/>
        </w:rPr>
        <w:t>подрядчиком</w:t>
      </w:r>
      <w:r w:rsidRPr="002D6916">
        <w:rPr>
          <w:rFonts w:ascii="Times New Roman" w:hAnsi="Times New Roman"/>
          <w:b/>
          <w:sz w:val="24"/>
          <w:szCs w:val="24"/>
        </w:rPr>
        <w:t xml:space="preserve">, </w:t>
      </w:r>
      <w:r w:rsidRPr="002D6916">
        <w:rPr>
          <w:rFonts w:ascii="Times New Roman" w:hAnsi="Times New Roman"/>
          <w:sz w:val="24"/>
          <w:szCs w:val="24"/>
        </w:rPr>
        <w:t xml:space="preserve">Заказчик передает их </w:t>
      </w:r>
      <w:r>
        <w:rPr>
          <w:rFonts w:ascii="Times New Roman" w:hAnsi="Times New Roman"/>
          <w:sz w:val="24"/>
          <w:szCs w:val="24"/>
        </w:rPr>
        <w:t>подрядчику</w:t>
      </w:r>
      <w:r w:rsidRPr="002D6916">
        <w:rPr>
          <w:rFonts w:ascii="Times New Roman" w:hAnsi="Times New Roman"/>
          <w:sz w:val="24"/>
          <w:szCs w:val="24"/>
        </w:rPr>
        <w:t xml:space="preserve"> в письменном виде. </w:t>
      </w:r>
    </w:p>
    <w:p w:rsidR="00285319" w:rsidRPr="002D6916" w:rsidRDefault="00285319" w:rsidP="00285319">
      <w:pPr>
        <w:pStyle w:val="af6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Подрядчик</w:t>
      </w:r>
      <w:r w:rsidRPr="002D6916">
        <w:rPr>
          <w:rFonts w:ascii="Times New Roman" w:hAnsi="Times New Roman"/>
          <w:sz w:val="24"/>
          <w:szCs w:val="24"/>
        </w:rPr>
        <w:t xml:space="preserve"> устраняет выявленные недостатки своими силами и за свой счет в срок, согласованный Сторонами.  При этом срок, в течение которого </w:t>
      </w:r>
      <w:r>
        <w:rPr>
          <w:rFonts w:ascii="Times New Roman" w:hAnsi="Times New Roman"/>
          <w:sz w:val="24"/>
          <w:szCs w:val="24"/>
        </w:rPr>
        <w:t>подрядчик</w:t>
      </w:r>
      <w:r w:rsidRPr="002D6916">
        <w:rPr>
          <w:rFonts w:ascii="Times New Roman" w:hAnsi="Times New Roman"/>
          <w:sz w:val="24"/>
          <w:szCs w:val="24"/>
        </w:rPr>
        <w:t xml:space="preserve"> устраняет недостатки, не должен превышать 5 (Пять) рабочих дней с даты направления мотивированного возражения.</w:t>
      </w:r>
    </w:p>
    <w:p w:rsidR="00285319" w:rsidRPr="002D6916" w:rsidRDefault="00285319" w:rsidP="00285319">
      <w:pPr>
        <w:pStyle w:val="af6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2D6916">
        <w:rPr>
          <w:rFonts w:ascii="Times New Roman" w:hAnsi="Times New Roman"/>
          <w:sz w:val="24"/>
          <w:szCs w:val="24"/>
        </w:rPr>
        <w:t xml:space="preserve">В случае если </w:t>
      </w:r>
      <w:r>
        <w:rPr>
          <w:rFonts w:ascii="Times New Roman" w:hAnsi="Times New Roman"/>
          <w:sz w:val="24"/>
          <w:szCs w:val="24"/>
        </w:rPr>
        <w:t>подрядчик</w:t>
      </w:r>
      <w:r w:rsidRPr="002D6916">
        <w:rPr>
          <w:rFonts w:ascii="Times New Roman" w:hAnsi="Times New Roman"/>
          <w:sz w:val="24"/>
          <w:szCs w:val="24"/>
        </w:rPr>
        <w:t xml:space="preserve"> не устранил недостатки выполненных Работ в срок, согласованный Сторонами, Заказчик имеет право самостоятельно или с привлечением третьих лиц исправить/устранить выявленные при приемке Работ недостатки. Затраты на устранение недостатков, в соответствии с настоящим пунктом, понесенные Заказчиком, подлежат возмещению </w:t>
      </w:r>
      <w:r>
        <w:rPr>
          <w:rFonts w:ascii="Times New Roman" w:hAnsi="Times New Roman"/>
          <w:sz w:val="24"/>
          <w:szCs w:val="24"/>
        </w:rPr>
        <w:t>Подрядчиком</w:t>
      </w:r>
      <w:r w:rsidRPr="002D6916">
        <w:rPr>
          <w:rFonts w:ascii="Times New Roman" w:hAnsi="Times New Roman"/>
          <w:sz w:val="24"/>
          <w:szCs w:val="24"/>
        </w:rPr>
        <w:t xml:space="preserve"> в срок, указанный в письменном требовании Заказчика. При этом </w:t>
      </w:r>
      <w:r>
        <w:rPr>
          <w:rFonts w:ascii="Times New Roman" w:hAnsi="Times New Roman"/>
          <w:sz w:val="24"/>
          <w:szCs w:val="24"/>
        </w:rPr>
        <w:t>подрядчик</w:t>
      </w:r>
      <w:r w:rsidRPr="002D6916">
        <w:rPr>
          <w:rFonts w:ascii="Times New Roman" w:hAnsi="Times New Roman"/>
          <w:sz w:val="24"/>
          <w:szCs w:val="24"/>
        </w:rPr>
        <w:t xml:space="preserve"> не вправе оспаривать целесообразность или сумму таких затрат.</w:t>
      </w:r>
    </w:p>
    <w:p w:rsidR="00285319" w:rsidRPr="002D6916" w:rsidRDefault="00285319" w:rsidP="00285319">
      <w:pPr>
        <w:pStyle w:val="af6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2D6916">
        <w:rPr>
          <w:rFonts w:ascii="Times New Roman" w:hAnsi="Times New Roman"/>
          <w:sz w:val="24"/>
          <w:szCs w:val="24"/>
        </w:rPr>
        <w:t xml:space="preserve">При возникновении между Заказчиком и </w:t>
      </w:r>
      <w:r>
        <w:rPr>
          <w:rFonts w:ascii="Times New Roman" w:hAnsi="Times New Roman"/>
          <w:sz w:val="24"/>
          <w:szCs w:val="24"/>
        </w:rPr>
        <w:t>подрядчиком</w:t>
      </w:r>
      <w:r w:rsidRPr="002D6916">
        <w:rPr>
          <w:rFonts w:ascii="Times New Roman" w:hAnsi="Times New Roman"/>
          <w:sz w:val="24"/>
          <w:szCs w:val="24"/>
        </w:rPr>
        <w:t xml:space="preserve"> спора по поводу недостатков выполненных Работ или их причин по требованию любой из Сторон настоящего Договора должна быть назначена экспертиза. Расходы по проведению экспертизы несет </w:t>
      </w:r>
      <w:r>
        <w:rPr>
          <w:rFonts w:ascii="Times New Roman" w:hAnsi="Times New Roman"/>
          <w:sz w:val="24"/>
          <w:szCs w:val="24"/>
        </w:rPr>
        <w:t>подрядчик</w:t>
      </w:r>
      <w:r w:rsidRPr="002D6916">
        <w:rPr>
          <w:rFonts w:ascii="Times New Roman" w:hAnsi="Times New Roman"/>
          <w:sz w:val="24"/>
          <w:szCs w:val="24"/>
        </w:rPr>
        <w:t xml:space="preserve">, за исключением случаев, когда экспертизой установлено отсутствие нарушений Исполнителем условий настоящего Договора или причинной связи между действиями Исполнителя и обнаруженными недостатками. В указанных случаях расходы по проведенной экспертизе несет Сторона, потребовавшая назначения экспертизы, а если она назначена по соглашению между Сторонами настоящего Договора - обе Стороны поровну. Обязанность организации проведения экспертизы возлагается на </w:t>
      </w:r>
      <w:r>
        <w:rPr>
          <w:rFonts w:ascii="Times New Roman" w:hAnsi="Times New Roman"/>
          <w:sz w:val="24"/>
          <w:szCs w:val="24"/>
        </w:rPr>
        <w:t>подрядчика</w:t>
      </w:r>
      <w:r w:rsidRPr="002D6916">
        <w:rPr>
          <w:rFonts w:ascii="Times New Roman" w:hAnsi="Times New Roman"/>
          <w:sz w:val="24"/>
          <w:szCs w:val="24"/>
        </w:rPr>
        <w:t>.</w:t>
      </w:r>
    </w:p>
    <w:p w:rsidR="00285319" w:rsidRPr="002D6916" w:rsidRDefault="00285319" w:rsidP="00285319">
      <w:pPr>
        <w:pStyle w:val="af6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Подрядчик</w:t>
      </w:r>
      <w:r w:rsidRPr="002D6916">
        <w:rPr>
          <w:rFonts w:ascii="Times New Roman" w:hAnsi="Times New Roman"/>
          <w:sz w:val="24"/>
          <w:szCs w:val="24"/>
        </w:rPr>
        <w:t xml:space="preserve"> гарантирует качество выполненных им Работ и предоставленных изделий и материалов на протяжении следующих гарантийных сроков, исчисляемых с момента принятия работ Заказчиком: на работы – 1 (один) год, на изделия и материалы – 1 (один) год или срок гарантии от производителя (в зависимости от того, какой срок действует </w:t>
      </w:r>
      <w:r w:rsidRPr="002D6916">
        <w:rPr>
          <w:rFonts w:ascii="Times New Roman" w:hAnsi="Times New Roman"/>
          <w:sz w:val="24"/>
          <w:szCs w:val="24"/>
        </w:rPr>
        <w:lastRenderedPageBreak/>
        <w:t xml:space="preserve">дольше), начиная с даты подписания обеими сторонами Акта сдачи-приемки выполненных работ. Наличие дефектов в Работах или поставленных </w:t>
      </w:r>
      <w:r>
        <w:rPr>
          <w:rFonts w:ascii="Times New Roman" w:hAnsi="Times New Roman"/>
          <w:sz w:val="24"/>
          <w:szCs w:val="24"/>
        </w:rPr>
        <w:t>подрядчиком</w:t>
      </w:r>
      <w:r w:rsidRPr="002D6916">
        <w:rPr>
          <w:rFonts w:ascii="Times New Roman" w:hAnsi="Times New Roman"/>
          <w:sz w:val="24"/>
          <w:szCs w:val="24"/>
        </w:rPr>
        <w:t xml:space="preserve"> изделий и материалов для выполнения работ, выявленных в течение гарантийного срока, устанавливается двухсторонним Актом. Для участия в составлении Акта, согласования порядка и сроков устранения дефектов </w:t>
      </w:r>
      <w:r>
        <w:rPr>
          <w:rFonts w:ascii="Times New Roman" w:hAnsi="Times New Roman"/>
          <w:sz w:val="24"/>
          <w:szCs w:val="24"/>
        </w:rPr>
        <w:t>подрядчик</w:t>
      </w:r>
      <w:r w:rsidRPr="002D6916">
        <w:rPr>
          <w:rFonts w:ascii="Times New Roman" w:hAnsi="Times New Roman"/>
          <w:sz w:val="24"/>
          <w:szCs w:val="24"/>
        </w:rPr>
        <w:t xml:space="preserve"> обязан направить в адрес Заказчика за свой счет своего Представителя не позднее 5-и (Пяти) рабочих дней со дня получения письменного извещения от Заказчика об обнаружении дефектов. Если </w:t>
      </w:r>
      <w:r>
        <w:rPr>
          <w:rFonts w:ascii="Times New Roman" w:hAnsi="Times New Roman"/>
          <w:sz w:val="24"/>
          <w:szCs w:val="24"/>
        </w:rPr>
        <w:t>Подрядчик</w:t>
      </w:r>
      <w:r w:rsidRPr="002D6916">
        <w:rPr>
          <w:rFonts w:ascii="Times New Roman" w:hAnsi="Times New Roman"/>
          <w:sz w:val="24"/>
          <w:szCs w:val="24"/>
        </w:rPr>
        <w:t xml:space="preserve"> в установленный срок не направит своего Представителя, то будет считаться, что </w:t>
      </w:r>
      <w:r>
        <w:rPr>
          <w:rFonts w:ascii="Times New Roman" w:hAnsi="Times New Roman"/>
          <w:sz w:val="24"/>
          <w:szCs w:val="24"/>
        </w:rPr>
        <w:t>подрядчик</w:t>
      </w:r>
      <w:r w:rsidRPr="002D6916">
        <w:rPr>
          <w:rFonts w:ascii="Times New Roman" w:hAnsi="Times New Roman"/>
          <w:sz w:val="24"/>
          <w:szCs w:val="24"/>
        </w:rPr>
        <w:t xml:space="preserve"> согласился с фактом наличия дефектов и в этом случае </w:t>
      </w:r>
      <w:r>
        <w:rPr>
          <w:rFonts w:ascii="Times New Roman" w:hAnsi="Times New Roman"/>
          <w:sz w:val="24"/>
          <w:szCs w:val="24"/>
        </w:rPr>
        <w:t>Подрядчик</w:t>
      </w:r>
      <w:r w:rsidRPr="002D6916">
        <w:rPr>
          <w:rFonts w:ascii="Times New Roman" w:hAnsi="Times New Roman"/>
          <w:sz w:val="24"/>
          <w:szCs w:val="24"/>
        </w:rPr>
        <w:t xml:space="preserve"> обязан немедленно приступить к устранению таких дефектов. В случае отказа представителя </w:t>
      </w:r>
      <w:r>
        <w:rPr>
          <w:rFonts w:ascii="Times New Roman" w:hAnsi="Times New Roman"/>
          <w:sz w:val="24"/>
          <w:szCs w:val="24"/>
        </w:rPr>
        <w:t>подрядчика</w:t>
      </w:r>
      <w:r w:rsidRPr="002D6916">
        <w:rPr>
          <w:rFonts w:ascii="Times New Roman" w:hAnsi="Times New Roman"/>
          <w:sz w:val="24"/>
          <w:szCs w:val="24"/>
        </w:rPr>
        <w:t xml:space="preserve"> от подписания Акта, по требованию любой из Сторон должна быть назначена независимая экспертиза. Расходы по экспертизе несет </w:t>
      </w:r>
      <w:r>
        <w:rPr>
          <w:rFonts w:ascii="Times New Roman" w:hAnsi="Times New Roman"/>
          <w:sz w:val="24"/>
          <w:szCs w:val="24"/>
        </w:rPr>
        <w:t>подрядчик</w:t>
      </w:r>
      <w:r w:rsidRPr="002D6916">
        <w:rPr>
          <w:rFonts w:ascii="Times New Roman" w:hAnsi="Times New Roman"/>
          <w:sz w:val="24"/>
          <w:szCs w:val="24"/>
        </w:rPr>
        <w:t xml:space="preserve">, за исключением случаев, когда экспертизой установлено отсутствие нарушений </w:t>
      </w:r>
      <w:r>
        <w:rPr>
          <w:rFonts w:ascii="Times New Roman" w:hAnsi="Times New Roman"/>
          <w:sz w:val="24"/>
          <w:szCs w:val="24"/>
        </w:rPr>
        <w:t xml:space="preserve">подрядчиком </w:t>
      </w:r>
      <w:r w:rsidRPr="002D6916">
        <w:rPr>
          <w:rFonts w:ascii="Times New Roman" w:hAnsi="Times New Roman"/>
          <w:sz w:val="24"/>
          <w:szCs w:val="24"/>
        </w:rPr>
        <w:t xml:space="preserve">по Договору или причинной связи между действиями </w:t>
      </w:r>
      <w:r>
        <w:rPr>
          <w:rFonts w:ascii="Times New Roman" w:hAnsi="Times New Roman"/>
          <w:sz w:val="24"/>
          <w:szCs w:val="24"/>
        </w:rPr>
        <w:t>подрядчика</w:t>
      </w:r>
      <w:r w:rsidRPr="002D6916">
        <w:rPr>
          <w:rFonts w:ascii="Times New Roman" w:hAnsi="Times New Roman"/>
          <w:sz w:val="24"/>
          <w:szCs w:val="24"/>
        </w:rPr>
        <w:t xml:space="preserve"> и обнаруженными недостатками.</w:t>
      </w:r>
    </w:p>
    <w:p w:rsidR="00495E2B" w:rsidRDefault="00495E2B" w:rsidP="00285319">
      <w:pPr>
        <w:rPr>
          <w:rFonts w:ascii="Times New Roman" w:hAnsi="Times New Roman" w:cs="Times New Roman"/>
          <w:b/>
          <w:bCs/>
        </w:rPr>
      </w:pPr>
    </w:p>
    <w:p w:rsidR="00285319" w:rsidRDefault="00285319" w:rsidP="00285319">
      <w:pPr>
        <w:rPr>
          <w:rFonts w:ascii="Times New Roman" w:hAnsi="Times New Roman" w:cs="Times New Roman"/>
          <w:b/>
          <w:bCs/>
        </w:rPr>
      </w:pPr>
    </w:p>
    <w:p w:rsidR="00285319" w:rsidRDefault="00285319" w:rsidP="00285319">
      <w:pPr>
        <w:rPr>
          <w:rFonts w:ascii="Times New Roman" w:hAnsi="Times New Roman" w:cs="Times New Roman"/>
          <w:b/>
          <w:bCs/>
        </w:rPr>
      </w:pPr>
    </w:p>
    <w:p w:rsidR="00285319" w:rsidRDefault="00285319" w:rsidP="00285319">
      <w:pPr>
        <w:rPr>
          <w:rFonts w:ascii="Times New Roman" w:hAnsi="Times New Roman" w:cs="Times New Roman"/>
          <w:b/>
          <w:bCs/>
        </w:rPr>
      </w:pPr>
    </w:p>
    <w:p w:rsidR="00285319" w:rsidRDefault="00285319" w:rsidP="00285319">
      <w:pPr>
        <w:rPr>
          <w:rFonts w:ascii="Times New Roman" w:hAnsi="Times New Roman" w:cs="Times New Roman"/>
          <w:b/>
          <w:bCs/>
        </w:rPr>
      </w:pPr>
    </w:p>
    <w:p w:rsidR="00285319" w:rsidRDefault="00285319" w:rsidP="00285319">
      <w:pPr>
        <w:rPr>
          <w:rFonts w:ascii="Times New Roman" w:hAnsi="Times New Roman" w:cs="Times New Roman"/>
          <w:b/>
          <w:bCs/>
        </w:rPr>
      </w:pPr>
    </w:p>
    <w:p w:rsidR="00285319" w:rsidRDefault="00285319" w:rsidP="00285319">
      <w:pPr>
        <w:rPr>
          <w:rFonts w:ascii="Times New Roman" w:hAnsi="Times New Roman" w:cs="Times New Roman"/>
          <w:b/>
          <w:bCs/>
        </w:rPr>
      </w:pPr>
    </w:p>
    <w:p w:rsidR="00285319" w:rsidRDefault="00285319" w:rsidP="00285319">
      <w:pPr>
        <w:rPr>
          <w:rFonts w:ascii="Times New Roman" w:hAnsi="Times New Roman" w:cs="Times New Roman"/>
          <w:b/>
          <w:bCs/>
        </w:rPr>
      </w:pPr>
    </w:p>
    <w:p w:rsidR="00285319" w:rsidRDefault="00285319" w:rsidP="00285319">
      <w:pPr>
        <w:rPr>
          <w:rFonts w:ascii="Times New Roman" w:hAnsi="Times New Roman" w:cs="Times New Roman"/>
          <w:b/>
          <w:bCs/>
        </w:rPr>
      </w:pPr>
    </w:p>
    <w:p w:rsidR="00285319" w:rsidRDefault="00285319" w:rsidP="00285319">
      <w:pPr>
        <w:rPr>
          <w:rFonts w:ascii="Times New Roman" w:hAnsi="Times New Roman" w:cs="Times New Roman"/>
          <w:b/>
          <w:bCs/>
        </w:rPr>
      </w:pPr>
    </w:p>
    <w:p w:rsidR="00285319" w:rsidRDefault="00285319" w:rsidP="00285319">
      <w:pPr>
        <w:rPr>
          <w:rFonts w:ascii="Times New Roman" w:hAnsi="Times New Roman" w:cs="Times New Roman"/>
          <w:b/>
          <w:bCs/>
        </w:rPr>
      </w:pPr>
    </w:p>
    <w:p w:rsidR="00285319" w:rsidRDefault="00285319" w:rsidP="00285319">
      <w:pPr>
        <w:rPr>
          <w:rFonts w:ascii="Times New Roman" w:hAnsi="Times New Roman" w:cs="Times New Roman"/>
          <w:b/>
          <w:bCs/>
        </w:rPr>
      </w:pPr>
    </w:p>
    <w:p w:rsidR="00285319" w:rsidRDefault="00285319" w:rsidP="00285319">
      <w:pPr>
        <w:rPr>
          <w:rFonts w:ascii="Times New Roman" w:hAnsi="Times New Roman" w:cs="Times New Roman"/>
          <w:b/>
          <w:bCs/>
        </w:rPr>
      </w:pPr>
    </w:p>
    <w:p w:rsidR="00285319" w:rsidRDefault="00285319" w:rsidP="00285319">
      <w:pPr>
        <w:rPr>
          <w:rFonts w:ascii="Times New Roman" w:hAnsi="Times New Roman" w:cs="Times New Roman"/>
          <w:b/>
          <w:bCs/>
        </w:rPr>
      </w:pPr>
    </w:p>
    <w:p w:rsidR="00285319" w:rsidRDefault="00285319" w:rsidP="00285319">
      <w:pPr>
        <w:rPr>
          <w:rFonts w:ascii="Times New Roman" w:hAnsi="Times New Roman" w:cs="Times New Roman"/>
          <w:b/>
          <w:bCs/>
        </w:rPr>
      </w:pPr>
    </w:p>
    <w:p w:rsidR="00285319" w:rsidRDefault="00285319" w:rsidP="00285319">
      <w:pPr>
        <w:rPr>
          <w:rFonts w:ascii="Times New Roman" w:hAnsi="Times New Roman" w:cs="Times New Roman"/>
          <w:b/>
          <w:bCs/>
        </w:rPr>
      </w:pPr>
    </w:p>
    <w:p w:rsidR="00285319" w:rsidRDefault="00285319" w:rsidP="00285319">
      <w:pPr>
        <w:rPr>
          <w:rFonts w:ascii="Times New Roman" w:hAnsi="Times New Roman" w:cs="Times New Roman"/>
          <w:b/>
          <w:bCs/>
        </w:rPr>
      </w:pPr>
    </w:p>
    <w:p w:rsidR="00285319" w:rsidRDefault="00285319" w:rsidP="00285319">
      <w:pPr>
        <w:rPr>
          <w:rFonts w:ascii="Times New Roman" w:hAnsi="Times New Roman" w:cs="Times New Roman"/>
          <w:b/>
          <w:bCs/>
        </w:rPr>
      </w:pPr>
    </w:p>
    <w:p w:rsidR="00285319" w:rsidRDefault="00285319" w:rsidP="00285319">
      <w:pPr>
        <w:rPr>
          <w:rFonts w:ascii="Times New Roman" w:hAnsi="Times New Roman" w:cs="Times New Roman"/>
          <w:b/>
          <w:bCs/>
        </w:rPr>
      </w:pPr>
    </w:p>
    <w:p w:rsidR="00285319" w:rsidRDefault="00285319" w:rsidP="00285319">
      <w:pPr>
        <w:rPr>
          <w:rFonts w:ascii="Times New Roman" w:hAnsi="Times New Roman" w:cs="Times New Roman"/>
          <w:b/>
          <w:bCs/>
        </w:rPr>
      </w:pPr>
    </w:p>
    <w:p w:rsidR="00285319" w:rsidRDefault="00285319" w:rsidP="00285319">
      <w:pPr>
        <w:rPr>
          <w:rFonts w:ascii="Times New Roman" w:hAnsi="Times New Roman" w:cs="Times New Roman"/>
          <w:b/>
          <w:bCs/>
        </w:rPr>
      </w:pPr>
    </w:p>
    <w:p w:rsidR="00285319" w:rsidRDefault="00285319" w:rsidP="00285319">
      <w:pPr>
        <w:rPr>
          <w:rFonts w:ascii="Times New Roman" w:hAnsi="Times New Roman" w:cs="Times New Roman"/>
          <w:b/>
          <w:bCs/>
        </w:rPr>
      </w:pPr>
    </w:p>
    <w:p w:rsidR="00285319" w:rsidRDefault="00285319" w:rsidP="00285319">
      <w:pPr>
        <w:rPr>
          <w:rFonts w:ascii="Times New Roman" w:hAnsi="Times New Roman" w:cs="Times New Roman"/>
          <w:b/>
          <w:bCs/>
        </w:rPr>
      </w:pPr>
    </w:p>
    <w:p w:rsidR="00285319" w:rsidRDefault="00285319" w:rsidP="00285319">
      <w:pPr>
        <w:rPr>
          <w:rFonts w:ascii="Times New Roman" w:hAnsi="Times New Roman" w:cs="Times New Roman"/>
          <w:b/>
          <w:bCs/>
        </w:rPr>
      </w:pPr>
    </w:p>
    <w:p w:rsidR="00285319" w:rsidRDefault="00285319" w:rsidP="00285319">
      <w:pPr>
        <w:rPr>
          <w:rFonts w:ascii="Times New Roman" w:hAnsi="Times New Roman" w:cs="Times New Roman"/>
          <w:b/>
          <w:bCs/>
        </w:rPr>
      </w:pPr>
    </w:p>
    <w:p w:rsidR="00285319" w:rsidRDefault="00285319" w:rsidP="00285319">
      <w:pPr>
        <w:rPr>
          <w:rFonts w:ascii="Times New Roman" w:hAnsi="Times New Roman" w:cs="Times New Roman"/>
          <w:b/>
          <w:bCs/>
        </w:rPr>
      </w:pPr>
    </w:p>
    <w:p w:rsidR="00285319" w:rsidRDefault="00285319" w:rsidP="00285319">
      <w:pPr>
        <w:rPr>
          <w:rFonts w:ascii="Times New Roman" w:hAnsi="Times New Roman" w:cs="Times New Roman"/>
          <w:b/>
          <w:bCs/>
        </w:rPr>
      </w:pPr>
    </w:p>
    <w:p w:rsidR="00285319" w:rsidRDefault="00285319" w:rsidP="00285319">
      <w:pPr>
        <w:rPr>
          <w:rFonts w:ascii="Times New Roman" w:hAnsi="Times New Roman" w:cs="Times New Roman"/>
          <w:b/>
          <w:bCs/>
        </w:rPr>
      </w:pPr>
    </w:p>
    <w:p w:rsidR="00285319" w:rsidRDefault="00285319" w:rsidP="00285319">
      <w:pPr>
        <w:rPr>
          <w:rFonts w:ascii="Times New Roman" w:hAnsi="Times New Roman" w:cs="Times New Roman"/>
          <w:b/>
          <w:bCs/>
        </w:rPr>
      </w:pPr>
    </w:p>
    <w:p w:rsidR="00285319" w:rsidRDefault="00285319" w:rsidP="00285319">
      <w:pPr>
        <w:rPr>
          <w:rFonts w:ascii="Times New Roman" w:hAnsi="Times New Roman" w:cs="Times New Roman"/>
          <w:b/>
          <w:bCs/>
        </w:rPr>
      </w:pPr>
    </w:p>
    <w:p w:rsidR="00285319" w:rsidRDefault="00285319" w:rsidP="00285319">
      <w:pPr>
        <w:rPr>
          <w:rFonts w:ascii="Times New Roman" w:hAnsi="Times New Roman" w:cs="Times New Roman"/>
          <w:b/>
          <w:bCs/>
        </w:rPr>
      </w:pPr>
    </w:p>
    <w:p w:rsidR="00285319" w:rsidRDefault="00285319" w:rsidP="00285319">
      <w:pPr>
        <w:rPr>
          <w:rFonts w:ascii="Times New Roman" w:hAnsi="Times New Roman" w:cs="Times New Roman"/>
          <w:b/>
          <w:bCs/>
        </w:rPr>
      </w:pPr>
    </w:p>
    <w:p w:rsidR="00285319" w:rsidRDefault="00285319" w:rsidP="00285319">
      <w:pPr>
        <w:rPr>
          <w:rFonts w:ascii="Times New Roman" w:hAnsi="Times New Roman" w:cs="Times New Roman"/>
          <w:b/>
          <w:bCs/>
        </w:rPr>
      </w:pPr>
    </w:p>
    <w:p w:rsidR="00285319" w:rsidRDefault="00285319" w:rsidP="00285319">
      <w:pPr>
        <w:rPr>
          <w:rFonts w:ascii="Times New Roman" w:hAnsi="Times New Roman" w:cs="Times New Roman"/>
          <w:b/>
          <w:bCs/>
        </w:rPr>
      </w:pPr>
    </w:p>
    <w:p w:rsidR="00285319" w:rsidRDefault="00285319" w:rsidP="00285319">
      <w:pPr>
        <w:rPr>
          <w:rFonts w:ascii="Times New Roman" w:hAnsi="Times New Roman" w:cs="Times New Roman"/>
          <w:b/>
          <w:bCs/>
        </w:rPr>
      </w:pPr>
    </w:p>
    <w:p w:rsidR="00285319" w:rsidRPr="00FE1307" w:rsidRDefault="00285319" w:rsidP="00285319">
      <w:pPr>
        <w:rPr>
          <w:rFonts w:ascii="Times New Roman" w:hAnsi="Times New Roman" w:cs="Times New Roman"/>
          <w:b/>
          <w:bCs/>
        </w:rPr>
      </w:pPr>
    </w:p>
    <w:p w:rsidR="00CD1925" w:rsidRPr="00FE1307" w:rsidRDefault="00CD1925" w:rsidP="00682FCF">
      <w:pPr>
        <w:jc w:val="right"/>
        <w:rPr>
          <w:rFonts w:ascii="Times New Roman" w:hAnsi="Times New Roman" w:cs="Times New Roman"/>
          <w:b/>
        </w:rPr>
      </w:pPr>
      <w:r w:rsidRPr="00FE1307">
        <w:rPr>
          <w:rFonts w:ascii="Times New Roman" w:hAnsi="Times New Roman" w:cs="Times New Roman"/>
          <w:b/>
        </w:rPr>
        <w:t>Приложение №2 к Извещению</w:t>
      </w:r>
    </w:p>
    <w:p w:rsidR="00CD1925" w:rsidRPr="00FE1307" w:rsidRDefault="00CD1925" w:rsidP="00CD1925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CD1925" w:rsidRDefault="00CD1925" w:rsidP="00CD1925">
      <w:pPr>
        <w:spacing w:line="276" w:lineRule="auto"/>
        <w:ind w:firstLine="708"/>
        <w:jc w:val="center"/>
        <w:rPr>
          <w:rFonts w:ascii="Times New Roman" w:hAnsi="Times New Roman" w:cs="Times New Roman"/>
        </w:rPr>
      </w:pPr>
      <w:r w:rsidRPr="00FE1307">
        <w:rPr>
          <w:rFonts w:ascii="Times New Roman" w:hAnsi="Times New Roman" w:cs="Times New Roman"/>
        </w:rPr>
        <w:t>Спецификация</w:t>
      </w:r>
    </w:p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2"/>
        <w:gridCol w:w="6589"/>
        <w:gridCol w:w="1560"/>
      </w:tblGrid>
      <w:tr w:rsidR="00285319" w:rsidRPr="003C6326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3C6326" w:rsidRDefault="00285319" w:rsidP="005E2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32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Default="00285319" w:rsidP="005E2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326">
              <w:rPr>
                <w:rFonts w:ascii="Times New Roman" w:hAnsi="Times New Roman" w:cs="Times New Roman"/>
                <w:b/>
              </w:rPr>
              <w:t>Наименование работ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3C6326">
              <w:rPr>
                <w:rFonts w:ascii="Times New Roman" w:hAnsi="Times New Roman" w:cs="Times New Roman"/>
                <w:b/>
              </w:rPr>
              <w:t xml:space="preserve"> выполняемых</w:t>
            </w:r>
          </w:p>
          <w:p w:rsidR="00285319" w:rsidRPr="003C6326" w:rsidRDefault="00285319" w:rsidP="005E2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326">
              <w:rPr>
                <w:rFonts w:ascii="Times New Roman" w:hAnsi="Times New Roman" w:cs="Times New Roman"/>
                <w:b/>
              </w:rPr>
              <w:t xml:space="preserve"> на КТП и ЛЭП</w:t>
            </w:r>
            <w:r>
              <w:rPr>
                <w:rFonts w:ascii="Times New Roman" w:hAnsi="Times New Roman" w:cs="Times New Roman"/>
                <w:b/>
              </w:rPr>
              <w:t xml:space="preserve"> при АВР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3C6326" w:rsidRDefault="00285319" w:rsidP="005E2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326">
              <w:rPr>
                <w:rFonts w:ascii="Times New Roman" w:hAnsi="Times New Roman" w:cs="Times New Roman"/>
                <w:b/>
              </w:rPr>
              <w:t>Ед. изм.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Монтаж предохранителей ПКТ-101-10-5-31,5 (комплект- 1 патрон, 2 опорных изолятора, 2 пинцета-держатели патрона)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447CC2">
              <w:rPr>
                <w:rFonts w:ascii="Times New Roman" w:hAnsi="Times New Roman" w:cs="Times New Roman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Замена предохранителя (патрона ПТ1.1-10).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шт.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Монтаж разрядников РВО-6У1/10У1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шт.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Монтаж изолятора ИОР - 10 -7,5 -III УХЛ2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шт.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Монтаж изолятора опорно-стержневого С4-80 (для РЛНД)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шт.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Монтаж изолятора типов ИПУ – 10/630 -7,5 -III УХЛ2; ОЛФ – 10 – Б2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шт.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Монтаж изолятора типов ПС – 70Е; ШФ 20 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шт.</w:t>
            </w:r>
          </w:p>
        </w:tc>
      </w:tr>
      <w:tr w:rsidR="00285319" w:rsidRPr="00447CC2" w:rsidTr="00285319">
        <w:trPr>
          <w:trHeight w:val="473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Монтаж разъединителя РЛНД – 1-10/400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447CC2">
              <w:rPr>
                <w:rFonts w:ascii="Times New Roman" w:hAnsi="Times New Roman" w:cs="Times New Roman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Монтаж привода ПРНЗ-10 У1 для РЛНД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447CC2">
              <w:rPr>
                <w:rFonts w:ascii="Times New Roman" w:hAnsi="Times New Roman" w:cs="Times New Roman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Регулировка РЛНД-1-10-400 У1 с приводом ПРНЗ-10 У1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 шт. 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Монтаж/замена Вакуумного </w:t>
            </w:r>
            <w:proofErr w:type="spellStart"/>
            <w:r w:rsidRPr="00447CC2">
              <w:rPr>
                <w:rFonts w:ascii="Times New Roman" w:hAnsi="Times New Roman" w:cs="Times New Roman"/>
              </w:rPr>
              <w:t>реклоузера</w:t>
            </w:r>
            <w:proofErr w:type="spellEnd"/>
            <w:r w:rsidRPr="00447C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 шт. 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Ремонт Вакуумного </w:t>
            </w:r>
            <w:proofErr w:type="spellStart"/>
            <w:r w:rsidRPr="00447CC2">
              <w:rPr>
                <w:rFonts w:ascii="Times New Roman" w:hAnsi="Times New Roman" w:cs="Times New Roman"/>
              </w:rPr>
              <w:t>реклоузера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 шт. 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Монтаж/замена Щита управления Вакуумного </w:t>
            </w:r>
            <w:proofErr w:type="spellStart"/>
            <w:r w:rsidRPr="00447CC2">
              <w:rPr>
                <w:rFonts w:ascii="Times New Roman" w:hAnsi="Times New Roman" w:cs="Times New Roman"/>
              </w:rPr>
              <w:t>реклоузера</w:t>
            </w:r>
            <w:proofErr w:type="spellEnd"/>
            <w:r w:rsidRPr="00447C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 шт. 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Ремонт Щита управления Вакуумного </w:t>
            </w:r>
            <w:proofErr w:type="spellStart"/>
            <w:r w:rsidRPr="00447CC2">
              <w:rPr>
                <w:rFonts w:ascii="Times New Roman" w:hAnsi="Times New Roman" w:cs="Times New Roman"/>
              </w:rPr>
              <w:t>реклоузера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 шт. 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Монтаж КТП с трансформатором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447CC2">
              <w:rPr>
                <w:rFonts w:ascii="Times New Roman" w:hAnsi="Times New Roman" w:cs="Times New Roman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Мо</w:t>
            </w:r>
            <w:r>
              <w:rPr>
                <w:rFonts w:ascii="Times New Roman" w:hAnsi="Times New Roman" w:cs="Times New Roman"/>
              </w:rPr>
              <w:t>н</w:t>
            </w:r>
            <w:r w:rsidRPr="00447CC2">
              <w:rPr>
                <w:rFonts w:ascii="Times New Roman" w:hAnsi="Times New Roman" w:cs="Times New Roman"/>
              </w:rPr>
              <w:t xml:space="preserve">таж трансформатора 16-40 </w:t>
            </w:r>
            <w:proofErr w:type="spellStart"/>
            <w:r w:rsidRPr="00447CC2">
              <w:rPr>
                <w:rFonts w:ascii="Times New Roman" w:hAnsi="Times New Roman" w:cs="Times New Roman"/>
              </w:rPr>
              <w:t>кВа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447CC2">
              <w:rPr>
                <w:rFonts w:ascii="Times New Roman" w:hAnsi="Times New Roman" w:cs="Times New Roman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Окраска КТП с трансформатором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447CC2">
              <w:rPr>
                <w:rFonts w:ascii="Times New Roman" w:hAnsi="Times New Roman" w:cs="Times New Roman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Окраска шкафа ВН при устранении аварии (по необходимости).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447CC2">
              <w:rPr>
                <w:rFonts w:ascii="Times New Roman" w:hAnsi="Times New Roman" w:cs="Times New Roman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Ремонт площадки обслуживания КТП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объект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Окраска площадки обслуживания КТП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объект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Ремонт ограждения КТП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п/м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Окраска ограждения</w:t>
            </w:r>
            <w:r w:rsidRPr="00447CC2">
              <w:rPr>
                <w:rFonts w:ascii="Times New Roman" w:hAnsi="Times New Roman" w:cs="Times New Roman"/>
              </w:rPr>
              <w:t xml:space="preserve"> КТП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п/м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Восстановление гравийной отсыпки на территории КТП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объект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Покос травы, уборка и планировка территории в радиусе 5м.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объект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</w:t>
            </w:r>
            <w:r w:rsidRPr="00447CC2">
              <w:rPr>
                <w:rFonts w:ascii="Times New Roman" w:hAnsi="Times New Roman" w:cs="Times New Roman"/>
              </w:rPr>
              <w:t xml:space="preserve"> автоматического выключателя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 шт. 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Монтаж (установка опор).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шт.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Монтаж провода ВЛ-0,4 </w:t>
            </w:r>
            <w:proofErr w:type="spellStart"/>
            <w:r w:rsidRPr="00447CC2">
              <w:rPr>
                <w:rFonts w:ascii="Times New Roman" w:hAnsi="Times New Roman" w:cs="Times New Roman"/>
              </w:rPr>
              <w:t>кВ</w:t>
            </w:r>
            <w:proofErr w:type="spellEnd"/>
            <w:r w:rsidRPr="00447CC2">
              <w:rPr>
                <w:rFonts w:ascii="Times New Roman" w:hAnsi="Times New Roman" w:cs="Times New Roman"/>
              </w:rPr>
              <w:t xml:space="preserve"> (подвес СИП)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100 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Монтаж провода ВЛ-6/10 </w:t>
            </w:r>
            <w:proofErr w:type="spellStart"/>
            <w:r w:rsidRPr="00447CC2">
              <w:rPr>
                <w:rFonts w:ascii="Times New Roman" w:hAnsi="Times New Roman" w:cs="Times New Roman"/>
              </w:rPr>
              <w:t>кВ</w:t>
            </w:r>
            <w:proofErr w:type="spellEnd"/>
            <w:r w:rsidRPr="00447CC2">
              <w:rPr>
                <w:rFonts w:ascii="Times New Roman" w:hAnsi="Times New Roman" w:cs="Times New Roman"/>
              </w:rPr>
              <w:t xml:space="preserve"> (подвес СИП)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100 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Монтаж металлической </w:t>
            </w:r>
            <w:proofErr w:type="spellStart"/>
            <w:r w:rsidRPr="00447CC2">
              <w:rPr>
                <w:rFonts w:ascii="Times New Roman" w:hAnsi="Times New Roman" w:cs="Times New Roman"/>
              </w:rPr>
              <w:t>трубостойки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447CC2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Прокладка кабельной трассы в земле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п/м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Прокладка кабельной трассы в оцинкованных коробах.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п/м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Ремонт Кабельной трассы (КЛ-6/10 </w:t>
            </w:r>
            <w:proofErr w:type="spellStart"/>
            <w:r w:rsidRPr="00447CC2">
              <w:rPr>
                <w:rFonts w:ascii="Times New Roman" w:hAnsi="Times New Roman" w:cs="Times New Roman"/>
              </w:rPr>
              <w:t>кВ</w:t>
            </w:r>
            <w:proofErr w:type="spellEnd"/>
            <w:r w:rsidRPr="00447C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п/м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Ремонт Кабельной трассы (КЛ-0,4 </w:t>
            </w:r>
            <w:proofErr w:type="spellStart"/>
            <w:r w:rsidRPr="00447CC2">
              <w:rPr>
                <w:rFonts w:ascii="Times New Roman" w:hAnsi="Times New Roman" w:cs="Times New Roman"/>
              </w:rPr>
              <w:t>кВ</w:t>
            </w:r>
            <w:proofErr w:type="spellEnd"/>
            <w:r w:rsidRPr="00447C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п/м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Ремонт (замена) кабельных каналов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п/м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Включение и отключения</w:t>
            </w:r>
            <w:r w:rsidRPr="00447CC2">
              <w:rPr>
                <w:rFonts w:ascii="Times New Roman" w:hAnsi="Times New Roman" w:cs="Times New Roman"/>
              </w:rPr>
              <w:t xml:space="preserve"> фидера на питающей станции.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объект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Лабораторные высоковольтные испытания КТП и ВЛ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объект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Регулировка напряжения на трансформаторе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объект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Измерение нагрузок и напряжений трансформатора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изм.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Измерение сопротивления обмоток постоянному току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изм.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Чистка изоляторов, бака и крышки трансформатора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ед.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Подтяжка всех болтовых соединений и чистка контактных соединений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ед.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Очистка трансформатора от сторонних загрязнений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объект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Монтаж контура заземления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объект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Ремонт контура заземления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объект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Маркировка КТП и опор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объект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Установка предупреждающих табличек на четыре стороны ограждения (высокое напряжение, молния, не влезай убьет)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объект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Монтаж траверсы с изоляторами.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шт.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Поиск места повреждения кабельной трассы КЛ-0,4/6/10 </w:t>
            </w:r>
            <w:proofErr w:type="spellStart"/>
            <w:r w:rsidRPr="00447CC2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объект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Раскопка места повреждения кабельной трассы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п/м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Замена кабельной трассы</w:t>
            </w:r>
            <w:r>
              <w:rPr>
                <w:rFonts w:ascii="Times New Roman" w:hAnsi="Times New Roman" w:cs="Times New Roman"/>
              </w:rPr>
              <w:t>,</w:t>
            </w:r>
            <w:r w:rsidRPr="00447CC2">
              <w:rPr>
                <w:rFonts w:ascii="Times New Roman" w:hAnsi="Times New Roman" w:cs="Times New Roman"/>
              </w:rPr>
              <w:t xml:space="preserve"> проложенной в земле.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п/м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Засыпка траншеи и восстановление дорожного покрытия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п/м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Монтаж кабельной муфты на КЛ - 6/10кВ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 шт. 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Монтаж кабельной муфты на КЛ-   0,4 </w:t>
            </w:r>
            <w:proofErr w:type="spellStart"/>
            <w:r w:rsidRPr="00447CC2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 шт. 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Замена ошиновки РУ (распределительных устройств)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CC2">
              <w:rPr>
                <w:rFonts w:ascii="Times New Roman" w:hAnsi="Times New Roman" w:cs="Times New Roman"/>
              </w:rPr>
              <w:t>-10\0.4кВ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ед.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Средний ремонт трансформатора с заменой масла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ед.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Расширенный ремонт КТП, замена поврежденных металлических частей, восстановление после актов вандализма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объект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Монтаж узла учета 0,4кВ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ед.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Выполнение требований к охранной зоне ВЛЭП (очистка трассы ВЛ от кустарника и т.п.)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100 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Монтаж репера (указатель прохождения кабельной трассы)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шт.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Организация подъездных путей в период распутицы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100 </w:t>
            </w:r>
            <w:r>
              <w:rPr>
                <w:rFonts w:ascii="Times New Roman" w:hAnsi="Times New Roman" w:cs="Times New Roman"/>
              </w:rPr>
              <w:t>п/м</w:t>
            </w:r>
          </w:p>
        </w:tc>
      </w:tr>
      <w:tr w:rsidR="00285319" w:rsidRPr="00447CC2" w:rsidTr="00285319">
        <w:trPr>
          <w:trHeight w:val="2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Демонтажные работы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9" w:rsidRPr="00447CC2" w:rsidRDefault="00285319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 </w:t>
            </w:r>
          </w:p>
        </w:tc>
      </w:tr>
    </w:tbl>
    <w:p w:rsidR="00285319" w:rsidRPr="00447CC2" w:rsidRDefault="00285319" w:rsidP="00285319">
      <w:pPr>
        <w:rPr>
          <w:rFonts w:ascii="Times New Roman" w:hAnsi="Times New Roman" w:cs="Times New Roman"/>
        </w:rPr>
      </w:pPr>
      <w:r w:rsidRPr="00447CC2">
        <w:rPr>
          <w:rFonts w:ascii="Times New Roman" w:hAnsi="Times New Roman" w:cs="Times New Roman"/>
        </w:rPr>
        <w:t>****Лабораторные высоковольтные испытания КТП и ВЛ включают в себя:</w:t>
      </w:r>
    </w:p>
    <w:p w:rsidR="00285319" w:rsidRPr="00447CC2" w:rsidRDefault="00285319" w:rsidP="00400794">
      <w:pPr>
        <w:ind w:right="-852"/>
        <w:rPr>
          <w:rFonts w:ascii="Times New Roman" w:hAnsi="Times New Roman" w:cs="Times New Roman"/>
        </w:rPr>
      </w:pPr>
      <w:r w:rsidRPr="00447CC2">
        <w:rPr>
          <w:rFonts w:ascii="Times New Roman" w:hAnsi="Times New Roman" w:cs="Times New Roman"/>
        </w:rPr>
        <w:t>Измерение характеристик изоляции трансформатора (сопротивление изоляции, коэффициент абсорбции, тангенс угла диэлектрических потерь).</w:t>
      </w:r>
    </w:p>
    <w:p w:rsidR="00285319" w:rsidRPr="00447CC2" w:rsidRDefault="00285319" w:rsidP="00285319">
      <w:pPr>
        <w:rPr>
          <w:rFonts w:ascii="Times New Roman" w:hAnsi="Times New Roman" w:cs="Times New Roman"/>
        </w:rPr>
      </w:pPr>
      <w:r w:rsidRPr="00447CC2">
        <w:rPr>
          <w:rFonts w:ascii="Times New Roman" w:hAnsi="Times New Roman" w:cs="Times New Roman"/>
        </w:rPr>
        <w:t>Измерение сопротивления обмоток постоянному току</w:t>
      </w:r>
    </w:p>
    <w:p w:rsidR="00285319" w:rsidRPr="00447CC2" w:rsidRDefault="00285319" w:rsidP="00285319">
      <w:pPr>
        <w:rPr>
          <w:rFonts w:ascii="Times New Roman" w:hAnsi="Times New Roman" w:cs="Times New Roman"/>
        </w:rPr>
      </w:pPr>
      <w:r w:rsidRPr="00447CC2">
        <w:rPr>
          <w:rFonts w:ascii="Times New Roman" w:hAnsi="Times New Roman" w:cs="Times New Roman"/>
        </w:rPr>
        <w:t>Измерение сопротивления элементов РЛНД</w:t>
      </w:r>
    </w:p>
    <w:p w:rsidR="00285319" w:rsidRPr="00447CC2" w:rsidRDefault="00285319" w:rsidP="00285319">
      <w:pPr>
        <w:rPr>
          <w:rFonts w:ascii="Times New Roman" w:hAnsi="Times New Roman" w:cs="Times New Roman"/>
        </w:rPr>
      </w:pPr>
      <w:r w:rsidRPr="00447CC2">
        <w:rPr>
          <w:rFonts w:ascii="Times New Roman" w:hAnsi="Times New Roman" w:cs="Times New Roman"/>
        </w:rPr>
        <w:t>Измерение сопротивления элементов разрядника РВО-6(10)</w:t>
      </w:r>
    </w:p>
    <w:p w:rsidR="00285319" w:rsidRPr="00447CC2" w:rsidRDefault="00285319" w:rsidP="00285319">
      <w:pPr>
        <w:rPr>
          <w:rFonts w:ascii="Times New Roman" w:hAnsi="Times New Roman" w:cs="Times New Roman"/>
        </w:rPr>
      </w:pPr>
      <w:r w:rsidRPr="00447CC2">
        <w:rPr>
          <w:rFonts w:ascii="Times New Roman" w:hAnsi="Times New Roman" w:cs="Times New Roman"/>
        </w:rPr>
        <w:t>Измерение тока проводимости (тока утечки) ограничителей перенапряжений РВО-6(10).</w:t>
      </w:r>
    </w:p>
    <w:p w:rsidR="00285319" w:rsidRDefault="00285319" w:rsidP="00285319">
      <w:pPr>
        <w:rPr>
          <w:rFonts w:ascii="Times New Roman" w:hAnsi="Times New Roman" w:cs="Times New Roman"/>
        </w:rPr>
      </w:pPr>
      <w:r w:rsidRPr="00447CC2">
        <w:rPr>
          <w:rFonts w:ascii="Times New Roman" w:hAnsi="Times New Roman" w:cs="Times New Roman"/>
        </w:rPr>
        <w:t>Измерение сопротивления изоляции силовых кабелей</w:t>
      </w:r>
    </w:p>
    <w:p w:rsidR="00285319" w:rsidRDefault="00285319" w:rsidP="00285319">
      <w:pPr>
        <w:spacing w:line="276" w:lineRule="auto"/>
        <w:rPr>
          <w:rFonts w:ascii="Times New Roman" w:hAnsi="Times New Roman" w:cs="Times New Roman"/>
        </w:rPr>
      </w:pPr>
      <w:proofErr w:type="gramStart"/>
      <w:r w:rsidRPr="00190F46">
        <w:rPr>
          <w:rFonts w:ascii="Times New Roman" w:hAnsi="Times New Roman" w:cs="Times New Roman"/>
        </w:rPr>
        <w:t>Измерение  сопротивления</w:t>
      </w:r>
      <w:proofErr w:type="gramEnd"/>
      <w:r w:rsidRPr="00190F46">
        <w:rPr>
          <w:rFonts w:ascii="Times New Roman" w:hAnsi="Times New Roman" w:cs="Times New Roman"/>
        </w:rPr>
        <w:t xml:space="preserve"> заземляющего устройства    </w:t>
      </w:r>
    </w:p>
    <w:p w:rsidR="00285319" w:rsidRDefault="00285319" w:rsidP="00285319">
      <w:pPr>
        <w:spacing w:line="276" w:lineRule="auto"/>
        <w:ind w:firstLine="708"/>
        <w:jc w:val="center"/>
        <w:rPr>
          <w:rFonts w:ascii="Times New Roman" w:hAnsi="Times New Roman" w:cs="Times New Roman"/>
        </w:rPr>
      </w:pPr>
    </w:p>
    <w:p w:rsidR="00285319" w:rsidRDefault="00285319" w:rsidP="00285319">
      <w:pPr>
        <w:spacing w:line="276" w:lineRule="auto"/>
        <w:ind w:firstLine="708"/>
        <w:jc w:val="center"/>
        <w:rPr>
          <w:rFonts w:ascii="Times New Roman" w:hAnsi="Times New Roman" w:cs="Times New Roman"/>
        </w:rPr>
      </w:pPr>
    </w:p>
    <w:p w:rsidR="00285319" w:rsidRDefault="00285319" w:rsidP="00285319">
      <w:pPr>
        <w:spacing w:line="276" w:lineRule="auto"/>
        <w:ind w:firstLine="708"/>
        <w:jc w:val="center"/>
        <w:rPr>
          <w:rFonts w:ascii="Times New Roman" w:hAnsi="Times New Roman" w:cs="Times New Roman"/>
        </w:rPr>
      </w:pPr>
    </w:p>
    <w:p w:rsidR="00285319" w:rsidRDefault="00285319" w:rsidP="00285319">
      <w:pPr>
        <w:spacing w:line="276" w:lineRule="auto"/>
        <w:ind w:firstLine="708"/>
        <w:jc w:val="center"/>
        <w:rPr>
          <w:rFonts w:ascii="Times New Roman" w:hAnsi="Times New Roman" w:cs="Times New Roman"/>
        </w:rPr>
      </w:pPr>
    </w:p>
    <w:p w:rsidR="00285319" w:rsidRDefault="00285319" w:rsidP="00285319">
      <w:pPr>
        <w:spacing w:line="276" w:lineRule="auto"/>
        <w:ind w:firstLine="708"/>
        <w:jc w:val="center"/>
        <w:rPr>
          <w:rFonts w:ascii="Times New Roman" w:hAnsi="Times New Roman" w:cs="Times New Roman"/>
        </w:rPr>
      </w:pPr>
    </w:p>
    <w:p w:rsidR="00285319" w:rsidRDefault="00285319" w:rsidP="00285319">
      <w:pPr>
        <w:spacing w:line="276" w:lineRule="auto"/>
        <w:ind w:firstLine="708"/>
        <w:jc w:val="center"/>
        <w:rPr>
          <w:rFonts w:ascii="Times New Roman" w:hAnsi="Times New Roman" w:cs="Times New Roman"/>
        </w:rPr>
      </w:pPr>
    </w:p>
    <w:p w:rsidR="00285319" w:rsidRDefault="00285319" w:rsidP="00285319">
      <w:pPr>
        <w:spacing w:line="276" w:lineRule="auto"/>
        <w:ind w:firstLine="708"/>
        <w:jc w:val="center"/>
        <w:rPr>
          <w:rFonts w:ascii="Times New Roman" w:hAnsi="Times New Roman" w:cs="Times New Roman"/>
        </w:rPr>
      </w:pPr>
    </w:p>
    <w:p w:rsidR="00285319" w:rsidRDefault="00285319" w:rsidP="00285319">
      <w:pPr>
        <w:spacing w:line="276" w:lineRule="auto"/>
        <w:ind w:firstLine="708"/>
        <w:jc w:val="center"/>
        <w:rPr>
          <w:rFonts w:ascii="Times New Roman" w:hAnsi="Times New Roman" w:cs="Times New Roman"/>
        </w:rPr>
      </w:pPr>
    </w:p>
    <w:p w:rsidR="00285319" w:rsidRDefault="00285319" w:rsidP="00CD1925">
      <w:pPr>
        <w:spacing w:line="276" w:lineRule="auto"/>
        <w:ind w:firstLine="708"/>
        <w:jc w:val="center"/>
        <w:rPr>
          <w:rFonts w:ascii="Times New Roman" w:hAnsi="Times New Roman" w:cs="Times New Roman"/>
        </w:rPr>
      </w:pPr>
    </w:p>
    <w:p w:rsidR="00285319" w:rsidRDefault="00285319" w:rsidP="00CD1925">
      <w:pPr>
        <w:spacing w:line="276" w:lineRule="auto"/>
        <w:ind w:firstLine="708"/>
        <w:jc w:val="center"/>
        <w:rPr>
          <w:rFonts w:ascii="Times New Roman" w:hAnsi="Times New Roman" w:cs="Times New Roman"/>
        </w:rPr>
      </w:pPr>
    </w:p>
    <w:p w:rsidR="00285319" w:rsidRDefault="00285319" w:rsidP="00CD1925">
      <w:pPr>
        <w:spacing w:line="276" w:lineRule="auto"/>
        <w:ind w:firstLine="708"/>
        <w:jc w:val="center"/>
        <w:rPr>
          <w:rFonts w:ascii="Times New Roman" w:hAnsi="Times New Roman" w:cs="Times New Roman"/>
        </w:rPr>
      </w:pPr>
    </w:p>
    <w:p w:rsidR="00D023D8" w:rsidRDefault="00285319" w:rsidP="00285319">
      <w:pPr>
        <w:jc w:val="right"/>
        <w:rPr>
          <w:rFonts w:ascii="Times New Roman" w:hAnsi="Times New Roman" w:cs="Times New Roman"/>
          <w:b/>
        </w:rPr>
      </w:pPr>
      <w:r w:rsidRPr="00FE1307">
        <w:rPr>
          <w:rFonts w:ascii="Times New Roman" w:hAnsi="Times New Roman" w:cs="Times New Roman"/>
          <w:b/>
        </w:rPr>
        <w:lastRenderedPageBreak/>
        <w:t>Приложение №</w:t>
      </w:r>
      <w:r>
        <w:rPr>
          <w:rFonts w:ascii="Times New Roman" w:hAnsi="Times New Roman" w:cs="Times New Roman"/>
          <w:b/>
        </w:rPr>
        <w:t>3</w:t>
      </w:r>
      <w:r w:rsidRPr="00FE1307">
        <w:rPr>
          <w:rFonts w:ascii="Times New Roman" w:hAnsi="Times New Roman" w:cs="Times New Roman"/>
          <w:b/>
        </w:rPr>
        <w:t xml:space="preserve"> к Извещению</w:t>
      </w:r>
    </w:p>
    <w:p w:rsidR="00596603" w:rsidRPr="00FE1307" w:rsidRDefault="00596603" w:rsidP="00CD1925">
      <w:pPr>
        <w:spacing w:line="276" w:lineRule="auto"/>
        <w:ind w:firstLine="708"/>
        <w:jc w:val="center"/>
        <w:rPr>
          <w:rFonts w:ascii="Times New Roman" w:hAnsi="Times New Roman" w:cs="Times New Roman"/>
        </w:rPr>
      </w:pPr>
    </w:p>
    <w:bookmarkEnd w:id="1"/>
    <w:bookmarkEnd w:id="2"/>
    <w:p w:rsidR="00AA668E" w:rsidRDefault="00AA668E" w:rsidP="00AA668E">
      <w:pPr>
        <w:tabs>
          <w:tab w:val="left" w:pos="567"/>
        </w:tabs>
        <w:jc w:val="center"/>
        <w:rPr>
          <w:rFonts w:ascii="Times New Roman" w:hAnsi="Times New Roman" w:cs="Times New Roman"/>
          <w:b/>
        </w:rPr>
      </w:pPr>
      <w:r w:rsidRPr="00FE1307">
        <w:rPr>
          <w:rFonts w:ascii="Times New Roman" w:hAnsi="Times New Roman" w:cs="Times New Roman"/>
          <w:b/>
        </w:rPr>
        <w:t>Форма подачи предложения</w:t>
      </w:r>
    </w:p>
    <w:p w:rsidR="0058565C" w:rsidRDefault="0058565C" w:rsidP="00AA668E">
      <w:pPr>
        <w:tabs>
          <w:tab w:val="left" w:pos="567"/>
        </w:tabs>
        <w:jc w:val="center"/>
        <w:rPr>
          <w:rFonts w:ascii="Times New Roman" w:hAnsi="Times New Roman" w:cs="Times New Roman"/>
          <w:b/>
        </w:rPr>
      </w:pPr>
    </w:p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834"/>
        <w:gridCol w:w="4791"/>
        <w:gridCol w:w="1134"/>
        <w:gridCol w:w="1230"/>
        <w:gridCol w:w="1315"/>
        <w:gridCol w:w="7"/>
      </w:tblGrid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3C6326" w:rsidRDefault="0058565C" w:rsidP="005E2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32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Default="0058565C" w:rsidP="005E2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326">
              <w:rPr>
                <w:rFonts w:ascii="Times New Roman" w:hAnsi="Times New Roman" w:cs="Times New Roman"/>
                <w:b/>
              </w:rPr>
              <w:t>Наименование работ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3C6326">
              <w:rPr>
                <w:rFonts w:ascii="Times New Roman" w:hAnsi="Times New Roman" w:cs="Times New Roman"/>
                <w:b/>
              </w:rPr>
              <w:t xml:space="preserve"> выполняемых</w:t>
            </w:r>
          </w:p>
          <w:p w:rsidR="0058565C" w:rsidRPr="003C6326" w:rsidRDefault="0058565C" w:rsidP="005E2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326">
              <w:rPr>
                <w:rFonts w:ascii="Times New Roman" w:hAnsi="Times New Roman" w:cs="Times New Roman"/>
                <w:b/>
              </w:rPr>
              <w:t xml:space="preserve"> на КТП и ЛЭП</w:t>
            </w:r>
            <w:r>
              <w:rPr>
                <w:rFonts w:ascii="Times New Roman" w:hAnsi="Times New Roman" w:cs="Times New Roman"/>
                <w:b/>
              </w:rPr>
              <w:t xml:space="preserve"> при АВР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3C6326" w:rsidRDefault="0058565C" w:rsidP="005E2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326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5C" w:rsidRPr="003C6326" w:rsidRDefault="0058565C" w:rsidP="005E29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6326">
              <w:rPr>
                <w:rFonts w:ascii="Times New Roman" w:hAnsi="Times New Roman" w:cs="Times New Roman"/>
                <w:b/>
                <w:bCs/>
              </w:rPr>
              <w:t>Стоимость работ, руб. без НДС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3C6326" w:rsidRDefault="0058565C" w:rsidP="005E29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6326">
              <w:rPr>
                <w:rFonts w:ascii="Times New Roman" w:hAnsi="Times New Roman" w:cs="Times New Roman"/>
                <w:b/>
                <w:bCs/>
              </w:rPr>
              <w:t>Стоимость работ, руб. с НДС</w:t>
            </w: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Монтаж предохранителей ПКТ-101-10-5-31,5 (комплект- 1 патрон, 2 опорных изолятора, 2 пинцета-держатели патрона)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447CC2">
              <w:rPr>
                <w:rFonts w:ascii="Times New Roman" w:hAnsi="Times New Roman" w:cs="Times New Roman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Замена предохранителя (патрона ПТ1.1-10).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Монтаж разрядников РВО-6У1/10У1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Монтаж изолятора ИОР - 10 -7,5 -III УХЛ2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Монтаж изолятора опорно-стержневого С4-80 (для РЛНД)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Монтаж изолятора типов ИПУ – 10/630 -7,5 -III УХЛ2; ОЛФ – 10 – Б2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Монтаж изолятора типов ПС – 70Е; ШФ 20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565C" w:rsidRPr="00447CC2" w:rsidTr="005E296A">
        <w:trPr>
          <w:gridAfter w:val="1"/>
          <w:wAfter w:w="7" w:type="dxa"/>
          <w:trHeight w:val="473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Монтаж разъединителя РЛНД – 1-10/400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447CC2">
              <w:rPr>
                <w:rFonts w:ascii="Times New Roman" w:hAnsi="Times New Roman" w:cs="Times New Roman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Монтаж привода ПРНЗ-10 У1 для РЛНД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447CC2">
              <w:rPr>
                <w:rFonts w:ascii="Times New Roman" w:hAnsi="Times New Roman" w:cs="Times New Roman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Регулировка РЛНД-1-10-400 У1 с приводом ПРНЗ-10 У1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Монтаж/замена Вакуумного </w:t>
            </w:r>
            <w:proofErr w:type="spellStart"/>
            <w:r w:rsidRPr="00447CC2">
              <w:rPr>
                <w:rFonts w:ascii="Times New Roman" w:hAnsi="Times New Roman" w:cs="Times New Roman"/>
              </w:rPr>
              <w:t>реклоузера</w:t>
            </w:r>
            <w:proofErr w:type="spellEnd"/>
            <w:r w:rsidRPr="00447C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5C" w:rsidRDefault="0058565C" w:rsidP="005E296A">
            <w:r w:rsidRPr="006926BF">
              <w:rPr>
                <w:rFonts w:ascii="Times New Roman" w:hAnsi="Times New Roman" w:cs="Times New Roman"/>
              </w:rPr>
              <w:t>По смете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смете</w:t>
            </w: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Ремонт Вакуумного </w:t>
            </w:r>
            <w:proofErr w:type="spellStart"/>
            <w:r w:rsidRPr="00447CC2">
              <w:rPr>
                <w:rFonts w:ascii="Times New Roman" w:hAnsi="Times New Roman" w:cs="Times New Roman"/>
              </w:rPr>
              <w:t>реклоузера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5C" w:rsidRDefault="0058565C" w:rsidP="005E296A">
            <w:r w:rsidRPr="006926BF">
              <w:rPr>
                <w:rFonts w:ascii="Times New Roman" w:hAnsi="Times New Roman" w:cs="Times New Roman"/>
              </w:rPr>
              <w:t>По смете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смете</w:t>
            </w: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Монтаж/замена Щита управления Вакуумного </w:t>
            </w:r>
            <w:proofErr w:type="spellStart"/>
            <w:r w:rsidRPr="00447CC2">
              <w:rPr>
                <w:rFonts w:ascii="Times New Roman" w:hAnsi="Times New Roman" w:cs="Times New Roman"/>
              </w:rPr>
              <w:t>реклоузера</w:t>
            </w:r>
            <w:proofErr w:type="spellEnd"/>
            <w:r w:rsidRPr="00447C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5C" w:rsidRDefault="0058565C" w:rsidP="005E296A">
            <w:r w:rsidRPr="006926BF">
              <w:rPr>
                <w:rFonts w:ascii="Times New Roman" w:hAnsi="Times New Roman" w:cs="Times New Roman"/>
              </w:rPr>
              <w:t>По смете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смете</w:t>
            </w: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Ремонт Щита управления Вакуумного </w:t>
            </w:r>
            <w:proofErr w:type="spellStart"/>
            <w:r w:rsidRPr="00447CC2">
              <w:rPr>
                <w:rFonts w:ascii="Times New Roman" w:hAnsi="Times New Roman" w:cs="Times New Roman"/>
              </w:rPr>
              <w:t>реклоузера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5C" w:rsidRDefault="0058565C" w:rsidP="005E296A">
            <w:r w:rsidRPr="006926BF">
              <w:rPr>
                <w:rFonts w:ascii="Times New Roman" w:hAnsi="Times New Roman" w:cs="Times New Roman"/>
              </w:rPr>
              <w:t>По смете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смете</w:t>
            </w: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Монтаж КТП с трансформатором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447CC2">
              <w:rPr>
                <w:rFonts w:ascii="Times New Roman" w:hAnsi="Times New Roman" w:cs="Times New Roman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5C" w:rsidRDefault="0058565C" w:rsidP="005E296A">
            <w:r w:rsidRPr="006926BF">
              <w:rPr>
                <w:rFonts w:ascii="Times New Roman" w:hAnsi="Times New Roman" w:cs="Times New Roman"/>
              </w:rPr>
              <w:t>По смете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смете</w:t>
            </w: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Мо</w:t>
            </w:r>
            <w:r>
              <w:rPr>
                <w:rFonts w:ascii="Times New Roman" w:hAnsi="Times New Roman" w:cs="Times New Roman"/>
              </w:rPr>
              <w:t>н</w:t>
            </w:r>
            <w:r w:rsidRPr="00447CC2">
              <w:rPr>
                <w:rFonts w:ascii="Times New Roman" w:hAnsi="Times New Roman" w:cs="Times New Roman"/>
              </w:rPr>
              <w:t xml:space="preserve">таж трансформатора 16-40 </w:t>
            </w:r>
            <w:proofErr w:type="spellStart"/>
            <w:r w:rsidRPr="00447CC2">
              <w:rPr>
                <w:rFonts w:ascii="Times New Roman" w:hAnsi="Times New Roman" w:cs="Times New Roman"/>
              </w:rPr>
              <w:t>кВа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447CC2">
              <w:rPr>
                <w:rFonts w:ascii="Times New Roman" w:hAnsi="Times New Roman" w:cs="Times New Roman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5C" w:rsidRDefault="0058565C" w:rsidP="005E296A">
            <w:r w:rsidRPr="006926BF">
              <w:rPr>
                <w:rFonts w:ascii="Times New Roman" w:hAnsi="Times New Roman" w:cs="Times New Roman"/>
              </w:rPr>
              <w:t>По смете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смете</w:t>
            </w: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Окраска КТП с трансформатором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447CC2">
              <w:rPr>
                <w:rFonts w:ascii="Times New Roman" w:hAnsi="Times New Roman" w:cs="Times New Roman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Окраска шкафа ВН при устранении аварии (по необходимости).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447CC2">
              <w:rPr>
                <w:rFonts w:ascii="Times New Roman" w:hAnsi="Times New Roman" w:cs="Times New Roman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Ремонт площадки обслуживания КТП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объект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Окраска площадки обслуживания КТП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объект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Ремонт ограждения КТП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п/м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Окраска ограждения</w:t>
            </w:r>
            <w:r w:rsidRPr="00447CC2">
              <w:rPr>
                <w:rFonts w:ascii="Times New Roman" w:hAnsi="Times New Roman" w:cs="Times New Roman"/>
              </w:rPr>
              <w:t xml:space="preserve"> КТП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п/м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Восстановление гравийной отсыпки на территории КТП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объект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Покос травы, уборка и планировка территории в радиусе 5м.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объект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</w:t>
            </w:r>
            <w:r w:rsidRPr="00447CC2">
              <w:rPr>
                <w:rFonts w:ascii="Times New Roman" w:hAnsi="Times New Roman" w:cs="Times New Roman"/>
              </w:rPr>
              <w:t xml:space="preserve"> автоматического выключателя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Монтаж (установка опор).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Монтаж провода ВЛ-0,4 </w:t>
            </w:r>
            <w:proofErr w:type="spellStart"/>
            <w:r w:rsidRPr="00447CC2">
              <w:rPr>
                <w:rFonts w:ascii="Times New Roman" w:hAnsi="Times New Roman" w:cs="Times New Roman"/>
              </w:rPr>
              <w:t>кВ</w:t>
            </w:r>
            <w:proofErr w:type="spellEnd"/>
            <w:r w:rsidRPr="00447CC2">
              <w:rPr>
                <w:rFonts w:ascii="Times New Roman" w:hAnsi="Times New Roman" w:cs="Times New Roman"/>
              </w:rPr>
              <w:t xml:space="preserve"> (подвес СИП)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100 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Монтаж провода ВЛ-6/10 </w:t>
            </w:r>
            <w:proofErr w:type="spellStart"/>
            <w:r w:rsidRPr="00447CC2">
              <w:rPr>
                <w:rFonts w:ascii="Times New Roman" w:hAnsi="Times New Roman" w:cs="Times New Roman"/>
              </w:rPr>
              <w:t>кВ</w:t>
            </w:r>
            <w:proofErr w:type="spellEnd"/>
            <w:r w:rsidRPr="00447CC2">
              <w:rPr>
                <w:rFonts w:ascii="Times New Roman" w:hAnsi="Times New Roman" w:cs="Times New Roman"/>
              </w:rPr>
              <w:t xml:space="preserve"> (подвес СИП)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100 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Монтаж металлической </w:t>
            </w:r>
            <w:proofErr w:type="spellStart"/>
            <w:r w:rsidRPr="00447CC2">
              <w:rPr>
                <w:rFonts w:ascii="Times New Roman" w:hAnsi="Times New Roman" w:cs="Times New Roman"/>
              </w:rPr>
              <w:t>трубостойки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447CC2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Прокладка кабельной трассы в земле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п/м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Прокладка кабельной трассы в оцинкованных коробах.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п/м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Ремонт Кабельной трассы (КЛ-6/10 </w:t>
            </w:r>
            <w:proofErr w:type="spellStart"/>
            <w:r w:rsidRPr="00447CC2">
              <w:rPr>
                <w:rFonts w:ascii="Times New Roman" w:hAnsi="Times New Roman" w:cs="Times New Roman"/>
              </w:rPr>
              <w:t>кВ</w:t>
            </w:r>
            <w:proofErr w:type="spellEnd"/>
            <w:r w:rsidRPr="00447C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п/м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Ремонт Кабельной трассы (КЛ-0,4 </w:t>
            </w:r>
            <w:proofErr w:type="spellStart"/>
            <w:r w:rsidRPr="00447CC2">
              <w:rPr>
                <w:rFonts w:ascii="Times New Roman" w:hAnsi="Times New Roman" w:cs="Times New Roman"/>
              </w:rPr>
              <w:t>кВ</w:t>
            </w:r>
            <w:proofErr w:type="spellEnd"/>
            <w:r w:rsidRPr="00447C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п/м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Ремонт (замена) кабельных каналов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п/м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Включение и отключения</w:t>
            </w:r>
            <w:r w:rsidRPr="00447CC2">
              <w:rPr>
                <w:rFonts w:ascii="Times New Roman" w:hAnsi="Times New Roman" w:cs="Times New Roman"/>
              </w:rPr>
              <w:t xml:space="preserve"> фидера на питающей станции.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объект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Лабораторные высоковольтные испытания КТП и ВЛ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объект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Регулировка напряжения на трансформаторе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объект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Измерение нагрузок и напряжений трансформатора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изм.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Измерение сопротивления обмоток постоянному току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изм.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Чистка изоляторов, бака и крышки трансформатора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ед.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Подтяжка всех болтовых соединений и чистка контактных соединений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ед.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Очистка трансформатора от сторонних загрязнений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объект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Монтаж контура заземления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объект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E876F7">
              <w:rPr>
                <w:rFonts w:ascii="Times New Roman" w:hAnsi="Times New Roman" w:cs="Times New Roman"/>
              </w:rPr>
              <w:t>По смете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E876F7">
              <w:rPr>
                <w:rFonts w:ascii="Times New Roman" w:hAnsi="Times New Roman" w:cs="Times New Roman"/>
              </w:rPr>
              <w:t>По смете</w:t>
            </w: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Ремонт контура заземления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объект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E876F7">
              <w:rPr>
                <w:rFonts w:ascii="Times New Roman" w:hAnsi="Times New Roman" w:cs="Times New Roman"/>
              </w:rPr>
              <w:t>По смете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E876F7">
              <w:rPr>
                <w:rFonts w:ascii="Times New Roman" w:hAnsi="Times New Roman" w:cs="Times New Roman"/>
              </w:rPr>
              <w:t>По смете</w:t>
            </w: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Маркировка КТП и опор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объект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Установка предупреждающих табличек на четыре стороны ограждения (высокое напряжение, молния, не влезай убьет)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объект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Монтаж траверсы с изоляторами.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Поиск места повреждения кабельной трассы КЛ-0,4/6/10 </w:t>
            </w:r>
            <w:proofErr w:type="spellStart"/>
            <w:r w:rsidRPr="00447CC2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объект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Раскопка места повреждения кабельной трассы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п/м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Замена кабельной трассы</w:t>
            </w:r>
            <w:r>
              <w:rPr>
                <w:rFonts w:ascii="Times New Roman" w:hAnsi="Times New Roman" w:cs="Times New Roman"/>
              </w:rPr>
              <w:t>,</w:t>
            </w:r>
            <w:r w:rsidRPr="00447CC2">
              <w:rPr>
                <w:rFonts w:ascii="Times New Roman" w:hAnsi="Times New Roman" w:cs="Times New Roman"/>
              </w:rPr>
              <w:t xml:space="preserve"> проложенной в земле.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п/м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Засыпка траншеи и восстановление дорожного покрытия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п/м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Монтаж кабельной муфты на КЛ - 6/10кВ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Монтаж кабельной муфты на КЛ-   0,4 </w:t>
            </w:r>
            <w:proofErr w:type="spellStart"/>
            <w:r w:rsidRPr="00447CC2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 шт.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Замена ошиновки РУ (распределительных устройств)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CC2">
              <w:rPr>
                <w:rFonts w:ascii="Times New Roman" w:hAnsi="Times New Roman" w:cs="Times New Roman"/>
              </w:rPr>
              <w:t>-10\0.4кВ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ед.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Средний ремонт трансформатора с заменой масла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ед.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E876F7">
              <w:rPr>
                <w:rFonts w:ascii="Times New Roman" w:hAnsi="Times New Roman" w:cs="Times New Roman"/>
              </w:rPr>
              <w:t>По смете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E876F7">
              <w:rPr>
                <w:rFonts w:ascii="Times New Roman" w:hAnsi="Times New Roman" w:cs="Times New Roman"/>
              </w:rPr>
              <w:t>По смете</w:t>
            </w: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Расширенный ремонт КТП, замена поврежденных металлических частей, восстановление после актов вандализма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объект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E876F7">
              <w:rPr>
                <w:rFonts w:ascii="Times New Roman" w:hAnsi="Times New Roman" w:cs="Times New Roman"/>
              </w:rPr>
              <w:t>По смете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E876F7">
              <w:rPr>
                <w:rFonts w:ascii="Times New Roman" w:hAnsi="Times New Roman" w:cs="Times New Roman"/>
              </w:rPr>
              <w:t>По смете</w:t>
            </w: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Монтаж узла учета 0,4кВ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ед.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Выполнение требований к охранной зоне ВЛЭП (очистка трассы ВЛ от кустарника и т.п.)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100 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Монтаж репера (указатель прохождения кабельной трассы)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Организация подъездных путей в период распутицы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100 </w:t>
            </w:r>
            <w:r>
              <w:rPr>
                <w:rFonts w:ascii="Times New Roman" w:hAnsi="Times New Roman" w:cs="Times New Roman"/>
              </w:rPr>
              <w:t>п/м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E876F7">
              <w:rPr>
                <w:rFonts w:ascii="Times New Roman" w:hAnsi="Times New Roman" w:cs="Times New Roman"/>
              </w:rPr>
              <w:t>По смете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E876F7">
              <w:rPr>
                <w:rFonts w:ascii="Times New Roman" w:hAnsi="Times New Roman" w:cs="Times New Roman"/>
              </w:rPr>
              <w:t>По смете</w:t>
            </w:r>
          </w:p>
        </w:tc>
      </w:tr>
      <w:tr w:rsidR="0058565C" w:rsidRPr="00447CC2" w:rsidTr="005E296A">
        <w:trPr>
          <w:gridAfter w:val="1"/>
          <w:wAfter w:w="7" w:type="dxa"/>
          <w:trHeight w:val="20"/>
          <w:jc w:val="center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 xml:space="preserve">Демонтажные работы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E876F7">
              <w:rPr>
                <w:rFonts w:ascii="Times New Roman" w:hAnsi="Times New Roman" w:cs="Times New Roman"/>
              </w:rPr>
              <w:t>По смете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Pr="00E876F7" w:rsidRDefault="0058565C" w:rsidP="005E296A">
            <w:pPr>
              <w:jc w:val="center"/>
              <w:rPr>
                <w:rFonts w:ascii="Times New Roman" w:hAnsi="Times New Roman" w:cs="Times New Roman"/>
              </w:rPr>
            </w:pPr>
            <w:r w:rsidRPr="00E876F7">
              <w:rPr>
                <w:rFonts w:ascii="Times New Roman" w:hAnsi="Times New Roman" w:cs="Times New Roman"/>
              </w:rPr>
              <w:t>По смете</w:t>
            </w:r>
          </w:p>
        </w:tc>
      </w:tr>
      <w:tr w:rsidR="0058565C" w:rsidRPr="00447CC2" w:rsidTr="005E296A">
        <w:tblPrEx>
          <w:jc w:val="left"/>
        </w:tblPrEx>
        <w:trPr>
          <w:trHeight w:val="20"/>
        </w:trPr>
        <w:tc>
          <w:tcPr>
            <w:tcW w:w="40" w:type="dxa"/>
            <w:vAlign w:val="center"/>
          </w:tcPr>
          <w:p w:rsidR="0058565C" w:rsidRDefault="0058565C" w:rsidP="005E2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5C" w:rsidRDefault="0058565C" w:rsidP="005E296A">
            <w:pPr>
              <w:rPr>
                <w:rFonts w:ascii="Times New Roman" w:hAnsi="Times New Roman" w:cs="Times New Roman"/>
              </w:rPr>
            </w:pPr>
          </w:p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****Лабораторные высоковольтные испытания КТП и ВЛ включают в себя:</w:t>
            </w:r>
          </w:p>
          <w:p w:rsidR="0058565C" w:rsidRPr="00447CC2" w:rsidRDefault="0058565C" w:rsidP="005E296A">
            <w:pPr>
              <w:ind w:right="-2093"/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Измерение характеристик изоляции трансформатора (сопротивление изоляции, коэффициент абсорбции, тангенс угла диэлектрических потерь).</w:t>
            </w:r>
          </w:p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Измерение сопротивления обмоток постоянному току</w:t>
            </w:r>
          </w:p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Измерение сопротивления элементов РЛНД</w:t>
            </w:r>
          </w:p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Измерение сопротивления элементов разрядника РВО-6(10)</w:t>
            </w:r>
          </w:p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Измерение тока проводимости (тока утечки) ограничителей перенапряжений РВО-6(10).</w:t>
            </w:r>
          </w:p>
          <w:p w:rsidR="0058565C" w:rsidRDefault="0058565C" w:rsidP="005E296A">
            <w:pPr>
              <w:rPr>
                <w:rFonts w:ascii="Times New Roman" w:hAnsi="Times New Roman" w:cs="Times New Roman"/>
              </w:rPr>
            </w:pPr>
            <w:r w:rsidRPr="00447CC2">
              <w:rPr>
                <w:rFonts w:ascii="Times New Roman" w:hAnsi="Times New Roman" w:cs="Times New Roman"/>
              </w:rPr>
              <w:t>Измерение сопротивления изоляции силовых кабелей</w:t>
            </w:r>
          </w:p>
          <w:p w:rsidR="0058565C" w:rsidRPr="00447CC2" w:rsidRDefault="0058565C" w:rsidP="005E296A">
            <w:pPr>
              <w:rPr>
                <w:rFonts w:ascii="Times New Roman" w:hAnsi="Times New Roman" w:cs="Times New Roman"/>
              </w:rPr>
            </w:pPr>
            <w:proofErr w:type="gramStart"/>
            <w:r w:rsidRPr="00190F46">
              <w:rPr>
                <w:rFonts w:ascii="Times New Roman" w:hAnsi="Times New Roman" w:cs="Times New Roman"/>
              </w:rPr>
              <w:t>Измерение  сопротивления</w:t>
            </w:r>
            <w:proofErr w:type="gramEnd"/>
            <w:r w:rsidRPr="00190F46">
              <w:rPr>
                <w:rFonts w:ascii="Times New Roman" w:hAnsi="Times New Roman" w:cs="Times New Roman"/>
              </w:rPr>
              <w:t xml:space="preserve"> заземляющего устройства    </w:t>
            </w:r>
          </w:p>
        </w:tc>
      </w:tr>
    </w:tbl>
    <w:p w:rsidR="00596603" w:rsidRPr="00FE1307" w:rsidRDefault="00596603" w:rsidP="00AA668E">
      <w:pPr>
        <w:tabs>
          <w:tab w:val="left" w:pos="567"/>
        </w:tabs>
        <w:jc w:val="center"/>
        <w:rPr>
          <w:rFonts w:ascii="Times New Roman" w:hAnsi="Times New Roman" w:cs="Times New Roman"/>
          <w:b/>
        </w:rPr>
      </w:pPr>
    </w:p>
    <w:p w:rsidR="00BD5DDC" w:rsidRPr="00FE1307" w:rsidRDefault="00BD5DDC" w:rsidP="00AA668E">
      <w:pPr>
        <w:tabs>
          <w:tab w:val="left" w:pos="567"/>
        </w:tabs>
        <w:jc w:val="center"/>
        <w:rPr>
          <w:rFonts w:ascii="Times New Roman" w:hAnsi="Times New Roman" w:cs="Times New Roman"/>
          <w:b/>
        </w:rPr>
      </w:pPr>
    </w:p>
    <w:p w:rsidR="00DD6856" w:rsidRPr="00FE1307" w:rsidRDefault="00DD6856" w:rsidP="00DD6856">
      <w:pPr>
        <w:rPr>
          <w:rFonts w:ascii="Times New Roman" w:hAnsi="Times New Roman" w:cs="Times New Roman"/>
        </w:rPr>
      </w:pPr>
    </w:p>
    <w:p w:rsidR="00D113D2" w:rsidRPr="00FE1307" w:rsidRDefault="00D113D2" w:rsidP="00D113D2">
      <w:pPr>
        <w:jc w:val="both"/>
        <w:rPr>
          <w:rFonts w:ascii="Times New Roman" w:hAnsi="Times New Roman" w:cs="Times New Roman"/>
        </w:rPr>
      </w:pPr>
      <w:r w:rsidRPr="00FE1307">
        <w:rPr>
          <w:rFonts w:ascii="Times New Roman" w:hAnsi="Times New Roman" w:cs="Times New Roman"/>
        </w:rPr>
        <w:t>_______________________________       ____________________     ________________</w:t>
      </w:r>
    </w:p>
    <w:p w:rsidR="00D113D2" w:rsidRPr="00FE1307" w:rsidRDefault="00D113D2" w:rsidP="00D113D2">
      <w:pPr>
        <w:jc w:val="both"/>
        <w:rPr>
          <w:rFonts w:ascii="Times New Roman" w:hAnsi="Times New Roman" w:cs="Times New Roman"/>
        </w:rPr>
      </w:pPr>
      <w:r w:rsidRPr="00FE1307">
        <w:rPr>
          <w:rFonts w:ascii="Times New Roman" w:hAnsi="Times New Roman" w:cs="Times New Roman"/>
        </w:rPr>
        <w:t xml:space="preserve">(должность уполномоченного лица </w:t>
      </w:r>
      <w:proofErr w:type="gramStart"/>
      <w:r w:rsidRPr="00FE1307">
        <w:rPr>
          <w:rFonts w:ascii="Times New Roman" w:hAnsi="Times New Roman" w:cs="Times New Roman"/>
        </w:rPr>
        <w:t xml:space="preserve">Участника)   </w:t>
      </w:r>
      <w:proofErr w:type="gramEnd"/>
      <w:r w:rsidRPr="00FE1307">
        <w:rPr>
          <w:rFonts w:ascii="Times New Roman" w:hAnsi="Times New Roman" w:cs="Times New Roman"/>
        </w:rPr>
        <w:t xml:space="preserve">                     (подпись)                                    (Ф.И.О.) </w:t>
      </w:r>
    </w:p>
    <w:p w:rsidR="00D113D2" w:rsidRPr="00FE1307" w:rsidRDefault="00D113D2" w:rsidP="00D113D2">
      <w:pPr>
        <w:jc w:val="both"/>
        <w:rPr>
          <w:rFonts w:ascii="Times New Roman" w:hAnsi="Times New Roman" w:cs="Times New Roman"/>
        </w:rPr>
      </w:pPr>
    </w:p>
    <w:p w:rsidR="00D113D2" w:rsidRPr="00FE1307" w:rsidRDefault="00D113D2" w:rsidP="00D113D2">
      <w:pPr>
        <w:jc w:val="both"/>
        <w:rPr>
          <w:rFonts w:ascii="Times New Roman" w:hAnsi="Times New Roman" w:cs="Times New Roman"/>
        </w:rPr>
      </w:pPr>
    </w:p>
    <w:p w:rsidR="00D113D2" w:rsidRPr="00FE1307" w:rsidRDefault="00D113D2" w:rsidP="00D113D2">
      <w:pPr>
        <w:jc w:val="both"/>
        <w:rPr>
          <w:rFonts w:ascii="Times New Roman" w:hAnsi="Times New Roman" w:cs="Times New Roman"/>
        </w:rPr>
      </w:pPr>
      <w:r w:rsidRPr="00FE1307">
        <w:rPr>
          <w:rFonts w:ascii="Times New Roman" w:hAnsi="Times New Roman" w:cs="Times New Roman"/>
        </w:rPr>
        <w:t xml:space="preserve">Контактные лица Участника: </w:t>
      </w:r>
    </w:p>
    <w:p w:rsidR="00D113D2" w:rsidRPr="00FE1307" w:rsidRDefault="00D113D2" w:rsidP="00D113D2">
      <w:pPr>
        <w:jc w:val="both"/>
        <w:rPr>
          <w:rFonts w:ascii="Times New Roman" w:hAnsi="Times New Roman" w:cs="Times New Roman"/>
        </w:rPr>
      </w:pPr>
      <w:r w:rsidRPr="00FE1307">
        <w:rPr>
          <w:rFonts w:ascii="Times New Roman" w:hAnsi="Times New Roman" w:cs="Times New Roman"/>
        </w:rPr>
        <w:t xml:space="preserve">ФИО: </w:t>
      </w:r>
    </w:p>
    <w:p w:rsidR="00D113D2" w:rsidRPr="00FE1307" w:rsidRDefault="00D113D2" w:rsidP="00D113D2">
      <w:pPr>
        <w:jc w:val="both"/>
        <w:rPr>
          <w:rFonts w:ascii="Times New Roman" w:hAnsi="Times New Roman" w:cs="Times New Roman"/>
        </w:rPr>
      </w:pPr>
      <w:r w:rsidRPr="00FE1307">
        <w:rPr>
          <w:rFonts w:ascii="Times New Roman" w:hAnsi="Times New Roman" w:cs="Times New Roman"/>
        </w:rPr>
        <w:t>Тел.:</w:t>
      </w:r>
    </w:p>
    <w:p w:rsidR="00D113D2" w:rsidRPr="00FE1307" w:rsidRDefault="00D113D2" w:rsidP="00D113D2">
      <w:pPr>
        <w:jc w:val="both"/>
        <w:rPr>
          <w:rFonts w:ascii="Times New Roman" w:hAnsi="Times New Roman" w:cs="Times New Roman"/>
        </w:rPr>
      </w:pPr>
      <w:r w:rsidRPr="00FE1307">
        <w:rPr>
          <w:rFonts w:ascii="Times New Roman" w:hAnsi="Times New Roman" w:cs="Times New Roman"/>
          <w:lang w:val="en-US"/>
        </w:rPr>
        <w:t>E-mail</w:t>
      </w:r>
      <w:r w:rsidRPr="00FE1307">
        <w:rPr>
          <w:rFonts w:ascii="Times New Roman" w:hAnsi="Times New Roman" w:cs="Times New Roman"/>
        </w:rPr>
        <w:t xml:space="preserve">: </w:t>
      </w:r>
    </w:p>
    <w:sectPr w:rsidR="00D113D2" w:rsidRPr="00FE1307" w:rsidSect="00562B77">
      <w:footerReference w:type="default" r:id="rId12"/>
      <w:footerReference w:type="first" r:id="rId13"/>
      <w:pgSz w:w="11906" w:h="16838"/>
      <w:pgMar w:top="1134" w:right="992" w:bottom="1134" w:left="1134" w:header="28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716" w:rsidRDefault="00851716" w:rsidP="00076AD3">
      <w:r>
        <w:separator/>
      </w:r>
    </w:p>
  </w:endnote>
  <w:endnote w:type="continuationSeparator" w:id="0">
    <w:p w:rsidR="00851716" w:rsidRDefault="00851716" w:rsidP="0007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2008918"/>
      <w:docPartObj>
        <w:docPartGallery w:val="Page Numbers (Bottom of Page)"/>
        <w:docPartUnique/>
      </w:docPartObj>
    </w:sdtPr>
    <w:sdtEndPr/>
    <w:sdtContent>
      <w:p w:rsidR="00851716" w:rsidRDefault="0085171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3D8">
          <w:rPr>
            <w:noProof/>
          </w:rPr>
          <w:t>6</w:t>
        </w:r>
        <w:r>
          <w:fldChar w:fldCharType="end"/>
        </w:r>
      </w:p>
    </w:sdtContent>
  </w:sdt>
  <w:p w:rsidR="00851716" w:rsidRDefault="00851716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716" w:rsidRDefault="00851716" w:rsidP="00987783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716" w:rsidRDefault="00851716" w:rsidP="00076AD3">
      <w:r>
        <w:separator/>
      </w:r>
    </w:p>
  </w:footnote>
  <w:footnote w:type="continuationSeparator" w:id="0">
    <w:p w:rsidR="00851716" w:rsidRDefault="00851716" w:rsidP="00076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E788D"/>
    <w:multiLevelType w:val="multilevel"/>
    <w:tmpl w:val="98403F8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2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086C4B9E"/>
    <w:multiLevelType w:val="multilevel"/>
    <w:tmpl w:val="3EAA929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/>
        <w:sz w:val="28"/>
      </w:rPr>
    </w:lvl>
    <w:lvl w:ilvl="1">
      <w:start w:val="1"/>
      <w:numFmt w:val="decimal"/>
      <w:lvlText w:val="2.%2."/>
      <w:lvlJc w:val="left"/>
      <w:pPr>
        <w:ind w:left="1789" w:hanging="360"/>
      </w:pPr>
      <w:rPr>
        <w:rFonts w:cs="Times New Roman"/>
        <w:b/>
        <w:sz w:val="26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C5B2660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213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EF92565"/>
    <w:multiLevelType w:val="multilevel"/>
    <w:tmpl w:val="7B607F52"/>
    <w:lvl w:ilvl="0">
      <w:start w:val="1"/>
      <w:numFmt w:val="decimal"/>
      <w:suff w:val="space"/>
      <w:lvlText w:val="2.3.%1."/>
      <w:lvlJc w:val="left"/>
      <w:pPr>
        <w:ind w:left="655" w:hanging="360"/>
      </w:pPr>
      <w:rPr>
        <w:rFonts w:cs="Times New Roman"/>
        <w:sz w:val="26"/>
      </w:rPr>
    </w:lvl>
    <w:lvl w:ilvl="1">
      <w:start w:val="1"/>
      <w:numFmt w:val="lowerLetter"/>
      <w:lvlText w:val="%2."/>
      <w:lvlJc w:val="left"/>
      <w:pPr>
        <w:ind w:left="808" w:hanging="360"/>
      </w:pPr>
    </w:lvl>
    <w:lvl w:ilvl="2">
      <w:start w:val="1"/>
      <w:numFmt w:val="lowerRoman"/>
      <w:lvlText w:val="%3."/>
      <w:lvlJc w:val="right"/>
      <w:pPr>
        <w:ind w:left="1528" w:hanging="180"/>
      </w:pPr>
    </w:lvl>
    <w:lvl w:ilvl="3">
      <w:start w:val="1"/>
      <w:numFmt w:val="decimal"/>
      <w:lvlText w:val="%4."/>
      <w:lvlJc w:val="left"/>
      <w:pPr>
        <w:ind w:left="2248" w:hanging="360"/>
      </w:pPr>
    </w:lvl>
    <w:lvl w:ilvl="4">
      <w:start w:val="1"/>
      <w:numFmt w:val="lowerLetter"/>
      <w:lvlText w:val="%5."/>
      <w:lvlJc w:val="left"/>
      <w:pPr>
        <w:ind w:left="2968" w:hanging="360"/>
      </w:pPr>
    </w:lvl>
    <w:lvl w:ilvl="5">
      <w:start w:val="1"/>
      <w:numFmt w:val="lowerRoman"/>
      <w:lvlText w:val="%6."/>
      <w:lvlJc w:val="right"/>
      <w:pPr>
        <w:ind w:left="3688" w:hanging="180"/>
      </w:pPr>
    </w:lvl>
    <w:lvl w:ilvl="6">
      <w:start w:val="1"/>
      <w:numFmt w:val="decimal"/>
      <w:lvlText w:val="%7."/>
      <w:lvlJc w:val="left"/>
      <w:pPr>
        <w:ind w:left="4408" w:hanging="360"/>
      </w:pPr>
    </w:lvl>
    <w:lvl w:ilvl="7">
      <w:start w:val="1"/>
      <w:numFmt w:val="lowerLetter"/>
      <w:lvlText w:val="%8."/>
      <w:lvlJc w:val="left"/>
      <w:pPr>
        <w:ind w:left="5128" w:hanging="360"/>
      </w:pPr>
    </w:lvl>
    <w:lvl w:ilvl="8">
      <w:start w:val="1"/>
      <w:numFmt w:val="lowerRoman"/>
      <w:lvlText w:val="%9."/>
      <w:lvlJc w:val="right"/>
      <w:pPr>
        <w:ind w:left="5848" w:hanging="180"/>
      </w:pPr>
    </w:lvl>
  </w:abstractNum>
  <w:abstractNum w:abstractNumId="4" w15:restartNumberingAfterBreak="0">
    <w:nsid w:val="14A10D8C"/>
    <w:multiLevelType w:val="hybridMultilevel"/>
    <w:tmpl w:val="A61E50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5407D3"/>
    <w:multiLevelType w:val="multilevel"/>
    <w:tmpl w:val="DA0C9D1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B46D75"/>
    <w:multiLevelType w:val="hybridMultilevel"/>
    <w:tmpl w:val="C0A4CF04"/>
    <w:lvl w:ilvl="0" w:tplc="252EA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24C3D"/>
    <w:multiLevelType w:val="hybridMultilevel"/>
    <w:tmpl w:val="2B689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A33C3"/>
    <w:multiLevelType w:val="hybridMultilevel"/>
    <w:tmpl w:val="EC0632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343591"/>
    <w:multiLevelType w:val="hybridMultilevel"/>
    <w:tmpl w:val="0E123448"/>
    <w:lvl w:ilvl="0" w:tplc="1E1ECB20">
      <w:start w:val="1"/>
      <w:numFmt w:val="decimal"/>
      <w:lvlText w:val="%1."/>
      <w:lvlJc w:val="left"/>
      <w:pPr>
        <w:ind w:left="751" w:hanging="360"/>
      </w:pPr>
      <w:rPr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F3582"/>
    <w:multiLevelType w:val="hybridMultilevel"/>
    <w:tmpl w:val="DADE2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E5A47"/>
    <w:multiLevelType w:val="hybridMultilevel"/>
    <w:tmpl w:val="95C64A16"/>
    <w:lvl w:ilvl="0" w:tplc="421454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938471A"/>
    <w:multiLevelType w:val="hybridMultilevel"/>
    <w:tmpl w:val="9664F960"/>
    <w:lvl w:ilvl="0" w:tplc="AEEC2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D14BD9"/>
    <w:multiLevelType w:val="hybridMultilevel"/>
    <w:tmpl w:val="EEC0E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3F57"/>
    <w:multiLevelType w:val="hybridMultilevel"/>
    <w:tmpl w:val="6316A1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B7263"/>
    <w:multiLevelType w:val="multilevel"/>
    <w:tmpl w:val="EE90BA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"/>
        </w:tabs>
        <w:ind w:left="11" w:firstLine="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504" w:hanging="504"/>
      </w:pPr>
      <w:rPr>
        <w:rFonts w:ascii="Times New Roman" w:hAnsi="Times New Roman" w:cs="Times New Roman" w:hint="default"/>
        <w:b w:val="0"/>
        <w:bCs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008" w:hanging="648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360" w:hanging="792"/>
      </w:pPr>
      <w:rPr>
        <w:rFonts w:hint="default"/>
        <w:b w:val="0"/>
        <w:bCs w:val="0"/>
        <w:i w:val="0"/>
        <w:iCs w:val="0"/>
        <w:sz w:val="24"/>
        <w:szCs w:val="24"/>
        <w:u w:val="none"/>
      </w:rPr>
    </w:lvl>
    <w:lvl w:ilvl="5">
      <w:start w:val="1"/>
      <w:numFmt w:val="decimal"/>
      <w:lvlText w:val="%1.1.%3.%4.%5.%6."/>
      <w:lvlJc w:val="left"/>
      <w:pPr>
        <w:tabs>
          <w:tab w:val="num" w:pos="2520"/>
        </w:tabs>
        <w:ind w:left="2016" w:hanging="936"/>
      </w:pPr>
      <w:rPr>
        <w:rFonts w:hint="default"/>
        <w:b/>
        <w:bCs/>
        <w:i w:val="0"/>
        <w:iCs w:val="0"/>
        <w:sz w:val="20"/>
        <w:szCs w:val="20"/>
        <w:u w:val="none"/>
      </w:rPr>
    </w:lvl>
    <w:lvl w:ilvl="6">
      <w:start w:val="1"/>
      <w:numFmt w:val="decimal"/>
      <w:lvlText w:val="%1.1.%3.%4.%5.%6.%7."/>
      <w:lvlJc w:val="left"/>
      <w:pPr>
        <w:tabs>
          <w:tab w:val="num" w:pos="2880"/>
        </w:tabs>
        <w:ind w:left="2520" w:hanging="108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1.%3.%4.%5.%6.%7.%8."/>
      <w:lvlJc w:val="left"/>
      <w:pPr>
        <w:tabs>
          <w:tab w:val="num" w:pos="3600"/>
        </w:tabs>
        <w:ind w:left="3024" w:hanging="1224"/>
      </w:pPr>
      <w:rPr>
        <w:rFonts w:hint="default"/>
      </w:rPr>
    </w:lvl>
    <w:lvl w:ilvl="8">
      <w:start w:val="1"/>
      <w:numFmt w:val="decimal"/>
      <w:lvlText w:val="%1.1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16" w15:restartNumberingAfterBreak="0">
    <w:nsid w:val="48214CEE"/>
    <w:multiLevelType w:val="hybridMultilevel"/>
    <w:tmpl w:val="0E123448"/>
    <w:lvl w:ilvl="0" w:tplc="1E1ECB20">
      <w:start w:val="1"/>
      <w:numFmt w:val="decimal"/>
      <w:lvlText w:val="%1."/>
      <w:lvlJc w:val="left"/>
      <w:pPr>
        <w:ind w:left="751" w:hanging="360"/>
      </w:pPr>
      <w:rPr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01D0B"/>
    <w:multiLevelType w:val="hybridMultilevel"/>
    <w:tmpl w:val="D7A09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5563F"/>
    <w:multiLevelType w:val="multilevel"/>
    <w:tmpl w:val="FCBC7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8A864D5"/>
    <w:multiLevelType w:val="multilevel"/>
    <w:tmpl w:val="0419001F"/>
    <w:numStyleLink w:val="111111"/>
  </w:abstractNum>
  <w:abstractNum w:abstractNumId="20" w15:restartNumberingAfterBreak="0">
    <w:nsid w:val="5A943035"/>
    <w:multiLevelType w:val="multilevel"/>
    <w:tmpl w:val="98403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1" w15:restartNumberingAfterBreak="0">
    <w:nsid w:val="5B32661A"/>
    <w:multiLevelType w:val="hybridMultilevel"/>
    <w:tmpl w:val="3E0CC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F717C"/>
    <w:multiLevelType w:val="multilevel"/>
    <w:tmpl w:val="C95ED65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6"/>
        <w:lang w:val="ru-RU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63D7668"/>
    <w:multiLevelType w:val="hybridMultilevel"/>
    <w:tmpl w:val="5F68B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504C2"/>
    <w:multiLevelType w:val="hybridMultilevel"/>
    <w:tmpl w:val="6B364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46E32"/>
    <w:multiLevelType w:val="hybridMultilevel"/>
    <w:tmpl w:val="9DB8040C"/>
    <w:lvl w:ilvl="0" w:tplc="9266F0C6">
      <w:start w:val="1"/>
      <w:numFmt w:val="bullet"/>
      <w:pStyle w:val="NVG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8F9016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16C2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92B2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A058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2E7C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0EB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C608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1C48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74F0B"/>
    <w:multiLevelType w:val="hybridMultilevel"/>
    <w:tmpl w:val="8AC0854C"/>
    <w:lvl w:ilvl="0" w:tplc="26AE2954">
      <w:start w:val="1"/>
      <w:numFmt w:val="decimal"/>
      <w:lvlText w:val="%1."/>
      <w:lvlJc w:val="left"/>
      <w:pPr>
        <w:ind w:left="928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36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1760F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3403BC6"/>
    <w:multiLevelType w:val="hybridMultilevel"/>
    <w:tmpl w:val="B042522C"/>
    <w:lvl w:ilvl="0" w:tplc="01685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5C96860"/>
    <w:multiLevelType w:val="hybridMultilevel"/>
    <w:tmpl w:val="0E123448"/>
    <w:lvl w:ilvl="0" w:tplc="1E1ECB20">
      <w:start w:val="1"/>
      <w:numFmt w:val="decimal"/>
      <w:lvlText w:val="%1."/>
      <w:lvlJc w:val="left"/>
      <w:pPr>
        <w:ind w:left="751" w:hanging="360"/>
      </w:pPr>
      <w:rPr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844DE6"/>
    <w:multiLevelType w:val="hybridMultilevel"/>
    <w:tmpl w:val="0E123448"/>
    <w:lvl w:ilvl="0" w:tplc="1E1ECB20">
      <w:start w:val="1"/>
      <w:numFmt w:val="decimal"/>
      <w:lvlText w:val="%1."/>
      <w:lvlJc w:val="left"/>
      <w:pPr>
        <w:ind w:left="751" w:hanging="360"/>
      </w:pPr>
      <w:rPr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959D7"/>
    <w:multiLevelType w:val="multilevel"/>
    <w:tmpl w:val="F1169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0"/>
  </w:num>
  <w:num w:numId="5">
    <w:abstractNumId w:val="8"/>
  </w:num>
  <w:num w:numId="6">
    <w:abstractNumId w:val="17"/>
  </w:num>
  <w:num w:numId="7">
    <w:abstractNumId w:val="4"/>
  </w:num>
  <w:num w:numId="8">
    <w:abstractNumId w:val="30"/>
  </w:num>
  <w:num w:numId="9">
    <w:abstractNumId w:val="9"/>
  </w:num>
  <w:num w:numId="10">
    <w:abstractNumId w:val="16"/>
  </w:num>
  <w:num w:numId="11">
    <w:abstractNumId w:val="31"/>
  </w:num>
  <w:num w:numId="12">
    <w:abstractNumId w:val="26"/>
  </w:num>
  <w:num w:numId="13">
    <w:abstractNumId w:val="6"/>
  </w:num>
  <w:num w:numId="14">
    <w:abstractNumId w:val="23"/>
  </w:num>
  <w:num w:numId="15">
    <w:abstractNumId w:val="14"/>
  </w:num>
  <w:num w:numId="16">
    <w:abstractNumId w:val="24"/>
  </w:num>
  <w:num w:numId="17">
    <w:abstractNumId w:val="21"/>
  </w:num>
  <w:num w:numId="18">
    <w:abstractNumId w:val="25"/>
  </w:num>
  <w:num w:numId="19">
    <w:abstractNumId w:val="1"/>
  </w:num>
  <w:num w:numId="20">
    <w:abstractNumId w:val="22"/>
  </w:num>
  <w:num w:numId="21">
    <w:abstractNumId w:val="3"/>
  </w:num>
  <w:num w:numId="22">
    <w:abstractNumId w:val="28"/>
  </w:num>
  <w:num w:numId="23">
    <w:abstractNumId w:val="5"/>
  </w:num>
  <w:num w:numId="24">
    <w:abstractNumId w:val="15"/>
  </w:num>
  <w:num w:numId="25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29"/>
          </w:tabs>
          <w:ind w:left="1213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26">
    <w:abstractNumId w:val="2"/>
  </w:num>
  <w:num w:numId="27">
    <w:abstractNumId w:val="18"/>
  </w:num>
  <w:num w:numId="28">
    <w:abstractNumId w:val="32"/>
  </w:num>
  <w:num w:numId="29">
    <w:abstractNumId w:val="27"/>
  </w:num>
  <w:num w:numId="30">
    <w:abstractNumId w:val="20"/>
  </w:num>
  <w:num w:numId="31">
    <w:abstractNumId w:val="0"/>
  </w:num>
  <w:num w:numId="32">
    <w:abstractNumId w:val="29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AD3"/>
    <w:rsid w:val="00001BF8"/>
    <w:rsid w:val="000023FF"/>
    <w:rsid w:val="00004F57"/>
    <w:rsid w:val="000218D3"/>
    <w:rsid w:val="00075A46"/>
    <w:rsid w:val="000766FE"/>
    <w:rsid w:val="00076AD3"/>
    <w:rsid w:val="000934C0"/>
    <w:rsid w:val="00093F1D"/>
    <w:rsid w:val="00095D96"/>
    <w:rsid w:val="00097931"/>
    <w:rsid w:val="000A59C3"/>
    <w:rsid w:val="000B47E3"/>
    <w:rsid w:val="000B6AD2"/>
    <w:rsid w:val="000D1432"/>
    <w:rsid w:val="000D2A77"/>
    <w:rsid w:val="00102784"/>
    <w:rsid w:val="00112C40"/>
    <w:rsid w:val="001211CC"/>
    <w:rsid w:val="0012278D"/>
    <w:rsid w:val="00134F95"/>
    <w:rsid w:val="001363FA"/>
    <w:rsid w:val="00146038"/>
    <w:rsid w:val="00156DF1"/>
    <w:rsid w:val="00160285"/>
    <w:rsid w:val="00165FA9"/>
    <w:rsid w:val="00176871"/>
    <w:rsid w:val="00192BA2"/>
    <w:rsid w:val="00194C2C"/>
    <w:rsid w:val="00195434"/>
    <w:rsid w:val="001D721E"/>
    <w:rsid w:val="001F7E26"/>
    <w:rsid w:val="002170E4"/>
    <w:rsid w:val="00225044"/>
    <w:rsid w:val="00227FB7"/>
    <w:rsid w:val="0024601B"/>
    <w:rsid w:val="00260BE1"/>
    <w:rsid w:val="00261EA9"/>
    <w:rsid w:val="00285319"/>
    <w:rsid w:val="002876F2"/>
    <w:rsid w:val="002A095D"/>
    <w:rsid w:val="002A7B05"/>
    <w:rsid w:val="002C7F7E"/>
    <w:rsid w:val="002E38C2"/>
    <w:rsid w:val="002F59B2"/>
    <w:rsid w:val="00301852"/>
    <w:rsid w:val="00301CF3"/>
    <w:rsid w:val="003037BE"/>
    <w:rsid w:val="0030570F"/>
    <w:rsid w:val="0032072A"/>
    <w:rsid w:val="003337F3"/>
    <w:rsid w:val="00344D67"/>
    <w:rsid w:val="00384135"/>
    <w:rsid w:val="00384927"/>
    <w:rsid w:val="00386CEA"/>
    <w:rsid w:val="00390E43"/>
    <w:rsid w:val="00393515"/>
    <w:rsid w:val="003D7837"/>
    <w:rsid w:val="003E0534"/>
    <w:rsid w:val="00400794"/>
    <w:rsid w:val="0040402E"/>
    <w:rsid w:val="00410C70"/>
    <w:rsid w:val="00414F2E"/>
    <w:rsid w:val="004207AE"/>
    <w:rsid w:val="00433F1B"/>
    <w:rsid w:val="004352B2"/>
    <w:rsid w:val="00460873"/>
    <w:rsid w:val="004614C7"/>
    <w:rsid w:val="00465BE4"/>
    <w:rsid w:val="004818FA"/>
    <w:rsid w:val="0048542D"/>
    <w:rsid w:val="00495E2B"/>
    <w:rsid w:val="004B17DD"/>
    <w:rsid w:val="004F0814"/>
    <w:rsid w:val="00532E8E"/>
    <w:rsid w:val="00551128"/>
    <w:rsid w:val="0055219C"/>
    <w:rsid w:val="00562B77"/>
    <w:rsid w:val="00570E6D"/>
    <w:rsid w:val="0058160B"/>
    <w:rsid w:val="005819DD"/>
    <w:rsid w:val="0058565C"/>
    <w:rsid w:val="00587A6B"/>
    <w:rsid w:val="00592348"/>
    <w:rsid w:val="00592CE1"/>
    <w:rsid w:val="00593C0C"/>
    <w:rsid w:val="00596603"/>
    <w:rsid w:val="005A4854"/>
    <w:rsid w:val="005A49C4"/>
    <w:rsid w:val="005C4D10"/>
    <w:rsid w:val="005C7349"/>
    <w:rsid w:val="005D1334"/>
    <w:rsid w:val="005F0E95"/>
    <w:rsid w:val="005F3571"/>
    <w:rsid w:val="005F769A"/>
    <w:rsid w:val="00602A6E"/>
    <w:rsid w:val="00603E1D"/>
    <w:rsid w:val="00637F2F"/>
    <w:rsid w:val="00655207"/>
    <w:rsid w:val="006555A3"/>
    <w:rsid w:val="00657D54"/>
    <w:rsid w:val="00682FCF"/>
    <w:rsid w:val="0068615B"/>
    <w:rsid w:val="00692829"/>
    <w:rsid w:val="006C4F66"/>
    <w:rsid w:val="006C6E6B"/>
    <w:rsid w:val="006D0021"/>
    <w:rsid w:val="006D7EE0"/>
    <w:rsid w:val="007059EB"/>
    <w:rsid w:val="00712251"/>
    <w:rsid w:val="00712F70"/>
    <w:rsid w:val="00731C94"/>
    <w:rsid w:val="007365A5"/>
    <w:rsid w:val="00742C28"/>
    <w:rsid w:val="00744227"/>
    <w:rsid w:val="00747541"/>
    <w:rsid w:val="00753695"/>
    <w:rsid w:val="00761B07"/>
    <w:rsid w:val="007C6D73"/>
    <w:rsid w:val="007E14B8"/>
    <w:rsid w:val="007F0009"/>
    <w:rsid w:val="007F187B"/>
    <w:rsid w:val="007F41C5"/>
    <w:rsid w:val="00805A06"/>
    <w:rsid w:val="00806736"/>
    <w:rsid w:val="008311B2"/>
    <w:rsid w:val="00845C47"/>
    <w:rsid w:val="00851716"/>
    <w:rsid w:val="00867B79"/>
    <w:rsid w:val="00872D3B"/>
    <w:rsid w:val="00896213"/>
    <w:rsid w:val="008B1C9F"/>
    <w:rsid w:val="008B7A53"/>
    <w:rsid w:val="008E0CC6"/>
    <w:rsid w:val="008F162C"/>
    <w:rsid w:val="00900A58"/>
    <w:rsid w:val="00907416"/>
    <w:rsid w:val="009079A8"/>
    <w:rsid w:val="009172C6"/>
    <w:rsid w:val="00923964"/>
    <w:rsid w:val="009468F0"/>
    <w:rsid w:val="00972951"/>
    <w:rsid w:val="009823A8"/>
    <w:rsid w:val="009858F0"/>
    <w:rsid w:val="00987783"/>
    <w:rsid w:val="00990DD1"/>
    <w:rsid w:val="009A065B"/>
    <w:rsid w:val="009B3685"/>
    <w:rsid w:val="009B6D6C"/>
    <w:rsid w:val="009C48A2"/>
    <w:rsid w:val="009E2A0B"/>
    <w:rsid w:val="009E3EC9"/>
    <w:rsid w:val="009E554A"/>
    <w:rsid w:val="009F365B"/>
    <w:rsid w:val="00A006ED"/>
    <w:rsid w:val="00A14C4F"/>
    <w:rsid w:val="00A20F9C"/>
    <w:rsid w:val="00A2221D"/>
    <w:rsid w:val="00A23333"/>
    <w:rsid w:val="00A235B1"/>
    <w:rsid w:val="00A3377F"/>
    <w:rsid w:val="00A47B11"/>
    <w:rsid w:val="00A63AA4"/>
    <w:rsid w:val="00A71D49"/>
    <w:rsid w:val="00A73A1B"/>
    <w:rsid w:val="00A81294"/>
    <w:rsid w:val="00A82588"/>
    <w:rsid w:val="00A834AF"/>
    <w:rsid w:val="00A921AE"/>
    <w:rsid w:val="00AA668E"/>
    <w:rsid w:val="00AB2627"/>
    <w:rsid w:val="00AD4A75"/>
    <w:rsid w:val="00AE56E1"/>
    <w:rsid w:val="00AE6D8B"/>
    <w:rsid w:val="00AE76D4"/>
    <w:rsid w:val="00AF449B"/>
    <w:rsid w:val="00AF6785"/>
    <w:rsid w:val="00B014CC"/>
    <w:rsid w:val="00B1117D"/>
    <w:rsid w:val="00B131E2"/>
    <w:rsid w:val="00B314B2"/>
    <w:rsid w:val="00B35857"/>
    <w:rsid w:val="00B51492"/>
    <w:rsid w:val="00B711C6"/>
    <w:rsid w:val="00B755C8"/>
    <w:rsid w:val="00B776D3"/>
    <w:rsid w:val="00B80376"/>
    <w:rsid w:val="00B80B32"/>
    <w:rsid w:val="00B922E0"/>
    <w:rsid w:val="00BA4BC7"/>
    <w:rsid w:val="00BB0F1B"/>
    <w:rsid w:val="00BB33E5"/>
    <w:rsid w:val="00BD5DDC"/>
    <w:rsid w:val="00BE16EB"/>
    <w:rsid w:val="00BE66EC"/>
    <w:rsid w:val="00BF2B28"/>
    <w:rsid w:val="00BF42DF"/>
    <w:rsid w:val="00C02E4F"/>
    <w:rsid w:val="00C30301"/>
    <w:rsid w:val="00C32F65"/>
    <w:rsid w:val="00C47944"/>
    <w:rsid w:val="00C60F7A"/>
    <w:rsid w:val="00C667C5"/>
    <w:rsid w:val="00C66859"/>
    <w:rsid w:val="00CB0007"/>
    <w:rsid w:val="00CD1925"/>
    <w:rsid w:val="00CF1413"/>
    <w:rsid w:val="00CF517B"/>
    <w:rsid w:val="00D0051C"/>
    <w:rsid w:val="00D023D8"/>
    <w:rsid w:val="00D03FE5"/>
    <w:rsid w:val="00D1001F"/>
    <w:rsid w:val="00D113D2"/>
    <w:rsid w:val="00D145DB"/>
    <w:rsid w:val="00D1517B"/>
    <w:rsid w:val="00D401AF"/>
    <w:rsid w:val="00D55E50"/>
    <w:rsid w:val="00D838D4"/>
    <w:rsid w:val="00D92069"/>
    <w:rsid w:val="00DC0B2C"/>
    <w:rsid w:val="00DD2159"/>
    <w:rsid w:val="00DD6856"/>
    <w:rsid w:val="00DE2EBF"/>
    <w:rsid w:val="00DF1377"/>
    <w:rsid w:val="00DF19DC"/>
    <w:rsid w:val="00DF3142"/>
    <w:rsid w:val="00E028D6"/>
    <w:rsid w:val="00E03256"/>
    <w:rsid w:val="00E05969"/>
    <w:rsid w:val="00E12BD7"/>
    <w:rsid w:val="00E25DF0"/>
    <w:rsid w:val="00E3167D"/>
    <w:rsid w:val="00E372B3"/>
    <w:rsid w:val="00E37A1A"/>
    <w:rsid w:val="00E476A1"/>
    <w:rsid w:val="00E760F6"/>
    <w:rsid w:val="00E97C44"/>
    <w:rsid w:val="00EA22BE"/>
    <w:rsid w:val="00EA309C"/>
    <w:rsid w:val="00EA71D7"/>
    <w:rsid w:val="00EB45AE"/>
    <w:rsid w:val="00EB7341"/>
    <w:rsid w:val="00ED0C6F"/>
    <w:rsid w:val="00F014BD"/>
    <w:rsid w:val="00F05056"/>
    <w:rsid w:val="00F2589B"/>
    <w:rsid w:val="00F26DC8"/>
    <w:rsid w:val="00F47B7E"/>
    <w:rsid w:val="00F63B98"/>
    <w:rsid w:val="00F65F25"/>
    <w:rsid w:val="00F76138"/>
    <w:rsid w:val="00F9226E"/>
    <w:rsid w:val="00F9406B"/>
    <w:rsid w:val="00F94B6B"/>
    <w:rsid w:val="00F94C98"/>
    <w:rsid w:val="00FC46E7"/>
    <w:rsid w:val="00FE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05D36D4"/>
  <w15:docId w15:val="{E761D129-6702-4956-AF26-AB41FEB5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6AD3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C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77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C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76A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6A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AD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76A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6AD3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aliases w:val="DTSFußzeile,r"/>
    <w:basedOn w:val="a"/>
    <w:link w:val="a9"/>
    <w:uiPriority w:val="99"/>
    <w:unhideWhenUsed/>
    <w:rsid w:val="00076A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DTSFußzeile Знак,r Знак"/>
    <w:basedOn w:val="a0"/>
    <w:link w:val="a8"/>
    <w:uiPriority w:val="99"/>
    <w:rsid w:val="00076AD3"/>
    <w:rPr>
      <w:rFonts w:ascii="Arial" w:eastAsia="Times New Roman" w:hAnsi="Arial" w:cs="Arial"/>
      <w:sz w:val="24"/>
      <w:szCs w:val="24"/>
      <w:lang w:eastAsia="ru-RU"/>
    </w:rPr>
  </w:style>
  <w:style w:type="table" w:styleId="aa">
    <w:name w:val="Table Grid"/>
    <w:basedOn w:val="a1"/>
    <w:uiPriority w:val="59"/>
    <w:rsid w:val="00DF1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aliases w:val="Знак"/>
    <w:basedOn w:val="a"/>
    <w:link w:val="ac"/>
    <w:unhideWhenUsed/>
    <w:rsid w:val="009823A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c">
    <w:name w:val="Текст Знак"/>
    <w:aliases w:val="Знак Знак"/>
    <w:basedOn w:val="a0"/>
    <w:link w:val="ab"/>
    <w:rsid w:val="009823A8"/>
    <w:rPr>
      <w:rFonts w:ascii="Consolas" w:eastAsia="Calibri" w:hAnsi="Consolas" w:cs="Times New Roman"/>
      <w:sz w:val="21"/>
      <w:szCs w:val="21"/>
    </w:rPr>
  </w:style>
  <w:style w:type="paragraph" w:styleId="31">
    <w:name w:val="Body Text 3"/>
    <w:basedOn w:val="a"/>
    <w:link w:val="32"/>
    <w:uiPriority w:val="99"/>
    <w:unhideWhenUsed/>
    <w:rsid w:val="009823A8"/>
    <w:pPr>
      <w:spacing w:after="120"/>
      <w:jc w:val="both"/>
    </w:pPr>
    <w:rPr>
      <w:rFonts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9823A8"/>
    <w:rPr>
      <w:rFonts w:ascii="Arial" w:eastAsia="Times New Roman" w:hAnsi="Arial" w:cs="Times New Roman"/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156DF1"/>
    <w:pPr>
      <w:ind w:left="720"/>
      <w:contextualSpacing/>
    </w:pPr>
  </w:style>
  <w:style w:type="paragraph" w:customStyle="1" w:styleId="NVGBullet">
    <w:name w:val="NVG Bullet"/>
    <w:basedOn w:val="a"/>
    <w:rsid w:val="00872D3B"/>
    <w:pPr>
      <w:numPr>
        <w:numId w:val="18"/>
      </w:numPr>
      <w:suppressAutoHyphens/>
      <w:spacing w:before="120"/>
    </w:pPr>
    <w:rPr>
      <w:rFonts w:cs="Times New Roman"/>
      <w:lang w:val="en-US" w:eastAsia="ar-SA"/>
    </w:rPr>
  </w:style>
  <w:style w:type="table" w:customStyle="1" w:styleId="11">
    <w:name w:val="Сетка таблицы1"/>
    <w:basedOn w:val="a1"/>
    <w:next w:val="aa"/>
    <w:uiPriority w:val="59"/>
    <w:rsid w:val="00657D5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8778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98778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87783"/>
    <w:pPr>
      <w:tabs>
        <w:tab w:val="left" w:pos="880"/>
        <w:tab w:val="right" w:leader="dot" w:pos="9628"/>
      </w:tabs>
      <w:spacing w:after="100"/>
      <w:ind w:left="240"/>
    </w:pPr>
  </w:style>
  <w:style w:type="character" w:customStyle="1" w:styleId="FontStyle16">
    <w:name w:val="Font Style16"/>
    <w:uiPriority w:val="99"/>
    <w:rsid w:val="0098778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87783"/>
    <w:pPr>
      <w:widowControl w:val="0"/>
      <w:suppressAutoHyphens/>
      <w:autoSpaceDE w:val="0"/>
      <w:spacing w:line="276" w:lineRule="exact"/>
    </w:pPr>
    <w:rPr>
      <w:rFonts w:ascii="Times New Roman" w:hAnsi="Times New Roman" w:cs="Times New Roman"/>
      <w:sz w:val="20"/>
      <w:szCs w:val="20"/>
      <w:lang w:eastAsia="zh-CN"/>
    </w:rPr>
  </w:style>
  <w:style w:type="character" w:styleId="af">
    <w:name w:val="annotation reference"/>
    <w:basedOn w:val="a0"/>
    <w:uiPriority w:val="99"/>
    <w:semiHidden/>
    <w:unhideWhenUsed/>
    <w:rsid w:val="00987783"/>
    <w:rPr>
      <w:sz w:val="16"/>
      <w:szCs w:val="16"/>
    </w:rPr>
  </w:style>
  <w:style w:type="numbering" w:styleId="111111">
    <w:name w:val="Outline List 2"/>
    <w:basedOn w:val="a2"/>
    <w:rsid w:val="00386CEA"/>
    <w:pPr>
      <w:numPr>
        <w:numId w:val="26"/>
      </w:numPr>
    </w:pPr>
  </w:style>
  <w:style w:type="paragraph" w:customStyle="1" w:styleId="western">
    <w:name w:val="western"/>
    <w:basedOn w:val="a"/>
    <w:uiPriority w:val="99"/>
    <w:rsid w:val="00386CEA"/>
    <w:pPr>
      <w:suppressAutoHyphens/>
      <w:spacing w:before="280" w:after="280"/>
      <w:jc w:val="both"/>
    </w:pPr>
    <w:rPr>
      <w:lang w:eastAsia="ar-SA"/>
    </w:rPr>
  </w:style>
  <w:style w:type="paragraph" w:customStyle="1" w:styleId="dem">
    <w:name w:val="dem Наименование"/>
    <w:basedOn w:val="ab"/>
    <w:link w:val="dem0"/>
    <w:qFormat/>
    <w:rsid w:val="00386CEA"/>
    <w:pPr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dem0">
    <w:name w:val="dem Наименование Знак"/>
    <w:basedOn w:val="a0"/>
    <w:link w:val="dem"/>
    <w:rsid w:val="00386CE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6CE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e">
    <w:name w:val="Абзац списка Знак"/>
    <w:link w:val="ad"/>
    <w:uiPriority w:val="34"/>
    <w:locked/>
    <w:rsid w:val="00386CEA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m1">
    <w:name w:val="dem Заголовок 1"/>
    <w:basedOn w:val="a"/>
    <w:link w:val="dem10"/>
    <w:autoRedefine/>
    <w:qFormat/>
    <w:rsid w:val="00386CEA"/>
    <w:pPr>
      <w:keepNext/>
      <w:spacing w:before="240" w:after="120"/>
      <w:ind w:left="360"/>
      <w:jc w:val="both"/>
      <w:outlineLvl w:val="0"/>
    </w:pPr>
    <w:rPr>
      <w:rFonts w:ascii="Times New Roman" w:eastAsia="MS Mincho" w:hAnsi="Times New Roman" w:cs="Times New Roman"/>
      <w:b/>
      <w:bCs/>
      <w:kern w:val="32"/>
      <w:sz w:val="26"/>
      <w:szCs w:val="28"/>
      <w:lang w:eastAsia="en-US"/>
    </w:rPr>
  </w:style>
  <w:style w:type="character" w:customStyle="1" w:styleId="dem10">
    <w:name w:val="dem Заголовок 1 Знак"/>
    <w:basedOn w:val="a0"/>
    <w:link w:val="dem1"/>
    <w:rsid w:val="00386CEA"/>
    <w:rPr>
      <w:rFonts w:ascii="Times New Roman" w:eastAsia="MS Mincho" w:hAnsi="Times New Roman" w:cs="Times New Roman"/>
      <w:b/>
      <w:bCs/>
      <w:kern w:val="32"/>
      <w:sz w:val="26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6C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FE130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FE1307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Таблицы"/>
    <w:basedOn w:val="a"/>
    <w:link w:val="af1"/>
    <w:qFormat/>
    <w:rsid w:val="00FE1307"/>
    <w:pPr>
      <w:jc w:val="center"/>
    </w:pPr>
    <w:rPr>
      <w:rFonts w:ascii="Times New Roman" w:hAnsi="Times New Roman" w:cs="Times New Roman"/>
      <w:sz w:val="20"/>
      <w:szCs w:val="28"/>
      <w:lang w:val="x-none" w:eastAsia="x-none"/>
    </w:rPr>
  </w:style>
  <w:style w:type="character" w:customStyle="1" w:styleId="af1">
    <w:name w:val="Таблицы Знак"/>
    <w:link w:val="af0"/>
    <w:rsid w:val="00FE1307"/>
    <w:rPr>
      <w:rFonts w:ascii="Times New Roman" w:eastAsia="Times New Roman" w:hAnsi="Times New Roman" w:cs="Times New Roman"/>
      <w:sz w:val="20"/>
      <w:szCs w:val="28"/>
      <w:lang w:val="x-none" w:eastAsia="x-none"/>
    </w:rPr>
  </w:style>
  <w:style w:type="paragraph" w:styleId="af2">
    <w:name w:val="footnote text"/>
    <w:basedOn w:val="a"/>
    <w:link w:val="af3"/>
    <w:uiPriority w:val="99"/>
    <w:semiHidden/>
    <w:rsid w:val="007F0009"/>
    <w:rPr>
      <w:rFonts w:ascii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F00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rsid w:val="007F0009"/>
    <w:rPr>
      <w:rFonts w:cs="Times New Roman"/>
      <w:vertAlign w:val="superscript"/>
    </w:rPr>
  </w:style>
  <w:style w:type="character" w:styleId="af5">
    <w:name w:val="Unresolved Mention"/>
    <w:basedOn w:val="a0"/>
    <w:uiPriority w:val="99"/>
    <w:semiHidden/>
    <w:unhideWhenUsed/>
    <w:rsid w:val="00285319"/>
    <w:rPr>
      <w:color w:val="605E5C"/>
      <w:shd w:val="clear" w:color="auto" w:fill="E1DFDD"/>
    </w:rPr>
  </w:style>
  <w:style w:type="paragraph" w:customStyle="1" w:styleId="af6">
    <w:name w:val="Абзац с отступом"/>
    <w:basedOn w:val="a"/>
    <w:rsid w:val="00285319"/>
    <w:pPr>
      <w:suppressAutoHyphens/>
      <w:autoSpaceDN w:val="0"/>
      <w:ind w:firstLine="709"/>
      <w:jc w:val="both"/>
      <w:textAlignment w:val="baseline"/>
    </w:pPr>
    <w:rPr>
      <w:rFonts w:ascii="Arial Narrow" w:eastAsia="Calibri" w:hAnsi="Arial Narrow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.ahmetzyanova@bashte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matnurov@bashte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64A3D-0D86-4FB6-8D95-5E5331962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Опанасенко Татьяна Игоревна</dc:creator>
  <cp:lastModifiedBy>Ахметзянова Анна Геннадьевна</cp:lastModifiedBy>
  <cp:revision>7</cp:revision>
  <cp:lastPrinted>2015-07-02T14:30:00Z</cp:lastPrinted>
  <dcterms:created xsi:type="dcterms:W3CDTF">2020-08-18T07:51:00Z</dcterms:created>
  <dcterms:modified xsi:type="dcterms:W3CDTF">2022-02-14T17:04:00Z</dcterms:modified>
</cp:coreProperties>
</file>